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6CC2" w14:textId="77777777" w:rsidR="00E6527B" w:rsidRDefault="00E6527B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方正小标宋简体" w:cs="宋体"/>
          <w:color w:val="000000"/>
          <w:kern w:val="0"/>
          <w:sz w:val="40"/>
          <w:szCs w:val="40"/>
        </w:rPr>
      </w:pPr>
    </w:p>
    <w:p w14:paraId="1AE510B7" w14:textId="77777777" w:rsidR="00E6527B" w:rsidRDefault="00E6527B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方正小标宋简体" w:cs="宋体"/>
          <w:color w:val="000000"/>
          <w:kern w:val="0"/>
          <w:sz w:val="40"/>
          <w:szCs w:val="40"/>
        </w:rPr>
      </w:pPr>
    </w:p>
    <w:p w14:paraId="60BF05D5" w14:textId="77777777" w:rsidR="00E6527B" w:rsidRDefault="00E6527B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方正小标宋简体" w:cs="宋体"/>
          <w:color w:val="000000"/>
          <w:kern w:val="0"/>
          <w:sz w:val="40"/>
          <w:szCs w:val="40"/>
        </w:rPr>
      </w:pPr>
    </w:p>
    <w:p w14:paraId="1B4FB5EA" w14:textId="77777777" w:rsidR="00E6527B" w:rsidRDefault="00D10CF2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方正小标宋简体" w:cs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宋体" w:hint="eastAsia"/>
          <w:color w:val="000000"/>
          <w:kern w:val="0"/>
          <w:sz w:val="40"/>
          <w:szCs w:val="40"/>
        </w:rPr>
        <w:t>淄博市自然资源和规划局</w:t>
      </w:r>
    </w:p>
    <w:p w14:paraId="5C029D4F" w14:textId="77777777" w:rsidR="00E6527B" w:rsidRDefault="00D10CF2">
      <w:pPr>
        <w:widowControl/>
        <w:shd w:val="clear" w:color="auto" w:fill="FFFFFF"/>
        <w:jc w:val="center"/>
        <w:outlineLvl w:val="1"/>
        <w:rPr>
          <w:rFonts w:ascii="方正小标宋简体" w:eastAsia="方正小标宋简体" w:hAnsi="方正小标宋简体" w:cs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宋体" w:hint="eastAsia"/>
          <w:color w:val="000000"/>
          <w:kern w:val="0"/>
          <w:sz w:val="40"/>
          <w:szCs w:val="40"/>
        </w:rPr>
        <w:t>202</w:t>
      </w:r>
      <w:r>
        <w:rPr>
          <w:rFonts w:ascii="方正小标宋简体" w:eastAsia="方正小标宋简体" w:hAnsi="方正小标宋简体" w:cs="宋体"/>
          <w:color w:val="000000"/>
          <w:kern w:val="0"/>
          <w:sz w:val="40"/>
          <w:szCs w:val="40"/>
        </w:rPr>
        <w:t>1</w:t>
      </w:r>
      <w:r>
        <w:rPr>
          <w:rFonts w:ascii="方正小标宋简体" w:eastAsia="方正小标宋简体" w:hAnsi="方正小标宋简体" w:cs="宋体" w:hint="eastAsia"/>
          <w:color w:val="000000"/>
          <w:kern w:val="0"/>
          <w:sz w:val="40"/>
          <w:szCs w:val="40"/>
        </w:rPr>
        <w:t>年政府信息公开工作年度报告</w:t>
      </w:r>
    </w:p>
    <w:p w14:paraId="6F577076" w14:textId="2904CBDE" w:rsidR="00E6527B" w:rsidRPr="003605BD" w:rsidRDefault="00D10CF2" w:rsidP="003605BD">
      <w:pPr>
        <w:pStyle w:val="a7"/>
        <w:shd w:val="clear" w:color="auto" w:fill="FFFFFF"/>
        <w:spacing w:before="0" w:beforeAutospacing="0" w:after="0" w:afterAutospacing="0"/>
        <w:ind w:firstLine="645"/>
        <w:rPr>
          <w:rFonts w:ascii="微软雅黑" w:eastAsia="微软雅黑" w:hAnsi="微软雅黑" w:cs="微软雅黑"/>
          <w:color w:val="000000"/>
          <w:sz w:val="27"/>
          <w:szCs w:val="27"/>
        </w:rPr>
      </w:pP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>根据《中华人民共和国政府信息公开条例》《山东省政府信息公开办法》和淄博市人民政府</w:t>
      </w:r>
      <w:r w:rsidR="003605BD"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办公室</w:t>
      </w: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>《关于做好20</w:t>
      </w:r>
      <w:r w:rsidR="003605BD"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>21</w:t>
      </w: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>年度政府信息公开年度报告编制发布工作的通知》要求，编制本报告，现予发布。</w:t>
      </w:r>
    </w:p>
    <w:p w14:paraId="0B669439" w14:textId="77777777" w:rsidR="00E6527B" w:rsidRDefault="00D10CF2">
      <w:pPr>
        <w:numPr>
          <w:ilvl w:val="0"/>
          <w:numId w:val="1"/>
        </w:numPr>
        <w:rPr>
          <w:rFonts w:ascii="黑体" w:eastAsia="黑体" w:hAnsi="黑体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  <w:lang w:eastAsia="zh-Hans"/>
        </w:rPr>
        <w:t>总体情况</w:t>
      </w:r>
    </w:p>
    <w:p w14:paraId="7950FECF" w14:textId="77777777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主动公开方面</w:t>
      </w:r>
    </w:p>
    <w:p w14:paraId="0FB3DCB7" w14:textId="31BFE81F" w:rsidR="001949FB" w:rsidRDefault="00D10CF2" w:rsidP="001949FB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  <w:lang w:eastAsia="zh-Hans"/>
        </w:rPr>
        <w:t>一是做好总体部署。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制定下发了《淄博市自然资源和规划局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年政务公开工作实施方案》，为全年政务信息公开工作作出了指导意见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  <w:lang w:eastAsia="zh-Hans"/>
        </w:rPr>
        <w:t>二是加大主动公开力度。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年度，我局网站更新各类政务信息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2200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余条，其中工作动态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580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条，涉及规划、地政、矿政、测政的公示公告类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1061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条，通知公告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120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余条，财政信息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36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条。</w:t>
      </w:r>
      <w:r w:rsidR="001949F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主动公开</w:t>
      </w:r>
      <w:r w:rsidR="001949FB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文件</w:t>
      </w:r>
      <w:r w:rsidR="001949F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43</w:t>
      </w:r>
      <w:r w:rsidR="001949F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件，发布政策文件解读</w:t>
      </w:r>
      <w:r w:rsidR="001949F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41</w:t>
      </w:r>
      <w:r w:rsidR="001949F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条，召开新闻发布会</w:t>
      </w:r>
      <w:r w:rsidR="001949F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6</w:t>
      </w:r>
      <w:r w:rsidR="001949F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次，分别解读发布了全域公园城市建设规划、耕地保护、土地二级市场建设等工作开展情况及下一步重点工作等。</w:t>
      </w:r>
    </w:p>
    <w:p w14:paraId="334C3C91" w14:textId="02271E3E" w:rsidR="00E6527B" w:rsidRPr="001949FB" w:rsidRDefault="00E6527B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</w:p>
    <w:p w14:paraId="58615063" w14:textId="059D5A78" w:rsidR="001F0DD0" w:rsidRPr="001F0DD0" w:rsidRDefault="001F0DD0" w:rsidP="001F0DD0">
      <w:pPr>
        <w:ind w:firstLineChars="200" w:firstLine="42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noProof/>
        </w:rPr>
        <w:lastRenderedPageBreak/>
        <w:drawing>
          <wp:inline distT="0" distB="0" distL="0" distR="0" wp14:anchorId="265DA2FE" wp14:editId="4B8AF90B">
            <wp:extent cx="5274310" cy="44786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59C6" w14:textId="77777777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依申请公开方面</w:t>
      </w:r>
    </w:p>
    <w:p w14:paraId="6ACCC543" w14:textId="6C35F637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优化依申请公开办理流程，完善依申请公开办理闭环管理，严守答复期限。印发《淄博市自然资源和规划局政府信息依申请公开工作办法》及《关于加强和规范政府信息依申请公开办理工作的通知》进一步规范答复内容，及时调整答复文书模板，严把答复审核关，有效保证了申请事项的受理、批办、承办、审查、督办、答复等各个环节的闭环管理，全面降低复议、诉讼纠错率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年，共办理依申请公开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107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件，已全部按时限答复，实现办理零逾期、零漏件。</w:t>
      </w:r>
    </w:p>
    <w:p w14:paraId="7F9E8F9E" w14:textId="133E3670" w:rsidR="000A39F0" w:rsidRDefault="000A39F0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</w:p>
    <w:p w14:paraId="54BB22C7" w14:textId="10A74B68" w:rsidR="00595D19" w:rsidRDefault="00701EBA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/>
          <w:noProof/>
          <w:color w:val="000000"/>
          <w:sz w:val="32"/>
          <w:szCs w:val="32"/>
          <w:shd w:val="clear" w:color="auto" w:fill="FFFFFF"/>
          <w:lang w:eastAsia="zh-Hans"/>
        </w:rPr>
        <w:lastRenderedPageBreak/>
        <w:drawing>
          <wp:anchor distT="0" distB="0" distL="114300" distR="114300" simplePos="0" relativeHeight="251658240" behindDoc="0" locked="0" layoutInCell="1" allowOverlap="1" wp14:anchorId="7D0490DF" wp14:editId="2CA9BC5A">
            <wp:simplePos x="0" y="0"/>
            <wp:positionH relativeFrom="page">
              <wp:posOffset>273685</wp:posOffset>
            </wp:positionH>
            <wp:positionV relativeFrom="paragraph">
              <wp:posOffset>485775</wp:posOffset>
            </wp:positionV>
            <wp:extent cx="7055485" cy="2667000"/>
            <wp:effectExtent l="0" t="0" r="12065" b="0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AB46" w14:textId="1D049B56" w:rsidR="00595D19" w:rsidRDefault="00435B31" w:rsidP="00EC2AB9">
      <w:pPr>
        <w:ind w:firstLineChars="200" w:firstLine="64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 w:hint="eastAsia"/>
          <w:noProof/>
          <w:color w:val="000000"/>
          <w:sz w:val="32"/>
          <w:szCs w:val="32"/>
          <w:shd w:val="clear" w:color="auto" w:fill="FFFFFF"/>
          <w:lang w:eastAsia="zh-Hans"/>
        </w:rPr>
        <w:drawing>
          <wp:inline distT="0" distB="0" distL="0" distR="0" wp14:anchorId="54C7F9F3" wp14:editId="50051A80">
            <wp:extent cx="5274310" cy="3343275"/>
            <wp:effectExtent l="0" t="0" r="254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B88E5B" w14:textId="77777777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政府信息管理方面</w:t>
      </w:r>
    </w:p>
    <w:p w14:paraId="5F3A0C01" w14:textId="1DB8B46E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按照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谁制作、谁公开，谁主办、谁负责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的原则，建立完善政府信息公开审查机制，从源头明确政府信息的主动公开、依申请公开和不予公开属性，指定专人负责政务信息的督查督办工作</w:t>
      </w:r>
      <w:r w:rsidR="001949FB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。</w:t>
      </w:r>
    </w:p>
    <w:p w14:paraId="50EB5F20" w14:textId="77777777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政府信息公开平台建设方面</w:t>
      </w:r>
    </w:p>
    <w:p w14:paraId="70AD2384" w14:textId="77777777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  <w:lang w:eastAsia="zh-Hans"/>
        </w:rPr>
        <w:lastRenderedPageBreak/>
        <w:t>一是搭建多元公开平台。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形成了以政府网站为主，微信、微博为辅的政务公开网络体系。全年微信公众号推送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205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期、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1073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条，微博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476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条。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  <w:lang w:eastAsia="zh-Hans"/>
        </w:rPr>
        <w:t>二是定期安排网站平台维护、更新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做好日常巡查和重要节假日网站技术值守管理，配合做好安全评估和审查，确保平台未发现问题。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  <w:lang w:eastAsia="zh-Hans"/>
        </w:rPr>
        <w:t>三是强化网站建设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系统网站集群采用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主站＋子站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的模式构建，主站和子站在形式上各自独立，在逻辑上相互联系，形成了主站实时监督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子站、子站及时反馈主站的协调联络机制。</w:t>
      </w:r>
    </w:p>
    <w:p w14:paraId="3D387770" w14:textId="77777777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5.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监督保障方面</w:t>
      </w:r>
    </w:p>
    <w:p w14:paraId="3A4AE086" w14:textId="59E220BE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  <w:lang w:eastAsia="zh-Hans"/>
        </w:rPr>
        <w:t>一是加强组织领导。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为加强全市自然资源系统政务信息公开工作的组织领导，我局建立了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主要领导挂帅、分管领导主抓、办公室牵头、科室承办、信息中心配合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的政务信息公开领导机制</w:t>
      </w:r>
      <w:r w:rsidR="0080265B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，形成</w:t>
      </w:r>
      <w:r w:rsidR="0080265B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2</w:t>
      </w:r>
      <w:r w:rsidR="0080265B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="0080265B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人组成的</w:t>
      </w:r>
      <w:r w:rsidR="0080265B" w:rsidRPr="0080265B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政府信息公开工作领导小组</w:t>
      </w:r>
      <w:r w:rsidR="0080265B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和</w:t>
      </w:r>
      <w:r w:rsidR="0080265B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5</w:t>
      </w:r>
      <w:r w:rsidR="0080265B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人主要负责的领导小组办公室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。建立健全了政务公开的责任、审议、评议、反馈、备案、督查等制度，进一步推进政务公开工作的制度化、规范化建设。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  <w:lang w:eastAsia="zh-Hans"/>
        </w:rPr>
        <w:t>二是开展业务培训。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>我局认真组织，精心安排，制定政务公开培训计划，加强政务公开工作交流。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  <w:t xml:space="preserve"> </w:t>
      </w:r>
    </w:p>
    <w:p w14:paraId="6594508A" w14:textId="77777777" w:rsidR="00E6527B" w:rsidRDefault="00D10CF2">
      <w:pPr>
        <w:rPr>
          <w:rFonts w:ascii="黑体" w:eastAsia="黑体" w:hAnsi="黑体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  <w:lang w:eastAsia="zh-Hans"/>
        </w:rPr>
        <w:t>二、主动公开政府信息情况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74"/>
        <w:gridCol w:w="2074"/>
      </w:tblGrid>
      <w:tr w:rsidR="00E6527B" w14:paraId="64E68F58" w14:textId="77777777">
        <w:tc>
          <w:tcPr>
            <w:tcW w:w="8296" w:type="dxa"/>
            <w:gridSpan w:val="4"/>
          </w:tcPr>
          <w:p w14:paraId="05E2B280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第二十条第（一）项</w:t>
            </w:r>
          </w:p>
        </w:tc>
      </w:tr>
      <w:tr w:rsidR="00E6527B" w14:paraId="4A0C99E4" w14:textId="77777777">
        <w:tc>
          <w:tcPr>
            <w:tcW w:w="2263" w:type="dxa"/>
          </w:tcPr>
          <w:p w14:paraId="7C1621AB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1985" w:type="dxa"/>
          </w:tcPr>
          <w:p w14:paraId="7816A33D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本年制发件数</w:t>
            </w:r>
          </w:p>
        </w:tc>
        <w:tc>
          <w:tcPr>
            <w:tcW w:w="1974" w:type="dxa"/>
          </w:tcPr>
          <w:p w14:paraId="178160C3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本年废止件数</w:t>
            </w:r>
          </w:p>
        </w:tc>
        <w:tc>
          <w:tcPr>
            <w:tcW w:w="2074" w:type="dxa"/>
          </w:tcPr>
          <w:p w14:paraId="5969C738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现行有效件数</w:t>
            </w:r>
          </w:p>
        </w:tc>
      </w:tr>
      <w:tr w:rsidR="00E6527B" w14:paraId="5DBBC1A7" w14:textId="77777777">
        <w:tc>
          <w:tcPr>
            <w:tcW w:w="2263" w:type="dxa"/>
          </w:tcPr>
          <w:p w14:paraId="6078A4E8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规章</w:t>
            </w:r>
          </w:p>
        </w:tc>
        <w:tc>
          <w:tcPr>
            <w:tcW w:w="1985" w:type="dxa"/>
          </w:tcPr>
          <w:p w14:paraId="0F5B3366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0</w:t>
            </w:r>
          </w:p>
        </w:tc>
        <w:tc>
          <w:tcPr>
            <w:tcW w:w="1974" w:type="dxa"/>
          </w:tcPr>
          <w:p w14:paraId="38CF7EBC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0</w:t>
            </w:r>
          </w:p>
        </w:tc>
        <w:tc>
          <w:tcPr>
            <w:tcW w:w="2074" w:type="dxa"/>
          </w:tcPr>
          <w:p w14:paraId="0B3DD25C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0</w:t>
            </w:r>
          </w:p>
        </w:tc>
      </w:tr>
      <w:tr w:rsidR="00E6527B" w14:paraId="54A1B47C" w14:textId="77777777">
        <w:tc>
          <w:tcPr>
            <w:tcW w:w="2263" w:type="dxa"/>
          </w:tcPr>
          <w:p w14:paraId="07010048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lastRenderedPageBreak/>
              <w:t>行政规范性文件</w:t>
            </w:r>
          </w:p>
        </w:tc>
        <w:tc>
          <w:tcPr>
            <w:tcW w:w="1985" w:type="dxa"/>
          </w:tcPr>
          <w:p w14:paraId="4C74911D" w14:textId="7E066AFC" w:rsidR="00E6527B" w:rsidRDefault="004D6D5F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6</w:t>
            </w:r>
          </w:p>
        </w:tc>
        <w:tc>
          <w:tcPr>
            <w:tcW w:w="1974" w:type="dxa"/>
          </w:tcPr>
          <w:p w14:paraId="2EEFDFE6" w14:textId="4C68A67E" w:rsidR="00E6527B" w:rsidRDefault="004D6D5F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3</w:t>
            </w:r>
          </w:p>
        </w:tc>
        <w:tc>
          <w:tcPr>
            <w:tcW w:w="2074" w:type="dxa"/>
          </w:tcPr>
          <w:p w14:paraId="436D56A4" w14:textId="68E854BA" w:rsidR="00E6527B" w:rsidRDefault="004D6D5F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19</w:t>
            </w:r>
          </w:p>
        </w:tc>
      </w:tr>
      <w:tr w:rsidR="00E6527B" w14:paraId="3F6F2FA8" w14:textId="77777777">
        <w:tc>
          <w:tcPr>
            <w:tcW w:w="8296" w:type="dxa"/>
            <w:gridSpan w:val="4"/>
          </w:tcPr>
          <w:p w14:paraId="5A95C9E5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第二十条第（五）项</w:t>
            </w:r>
          </w:p>
        </w:tc>
      </w:tr>
      <w:tr w:rsidR="00E6527B" w14:paraId="56F9DABE" w14:textId="77777777">
        <w:tc>
          <w:tcPr>
            <w:tcW w:w="2263" w:type="dxa"/>
          </w:tcPr>
          <w:p w14:paraId="2784153A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6033" w:type="dxa"/>
            <w:gridSpan w:val="3"/>
          </w:tcPr>
          <w:p w14:paraId="112F19B4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本年处理决定数量</w:t>
            </w:r>
          </w:p>
        </w:tc>
      </w:tr>
      <w:tr w:rsidR="00E6527B" w14:paraId="21757842" w14:textId="77777777">
        <w:tc>
          <w:tcPr>
            <w:tcW w:w="2263" w:type="dxa"/>
          </w:tcPr>
          <w:p w14:paraId="4A498862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行政许可</w:t>
            </w:r>
          </w:p>
        </w:tc>
        <w:tc>
          <w:tcPr>
            <w:tcW w:w="6033" w:type="dxa"/>
            <w:gridSpan w:val="3"/>
          </w:tcPr>
          <w:p w14:paraId="0201FDE2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</w:rPr>
              <w:t>98</w:t>
            </w:r>
          </w:p>
        </w:tc>
      </w:tr>
      <w:tr w:rsidR="00E6527B" w14:paraId="54765378" w14:textId="77777777">
        <w:tc>
          <w:tcPr>
            <w:tcW w:w="8296" w:type="dxa"/>
            <w:gridSpan w:val="4"/>
          </w:tcPr>
          <w:p w14:paraId="32933573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第二十条第（六）项</w:t>
            </w:r>
          </w:p>
        </w:tc>
      </w:tr>
      <w:tr w:rsidR="00E6527B" w14:paraId="31DD342C" w14:textId="77777777">
        <w:tc>
          <w:tcPr>
            <w:tcW w:w="2263" w:type="dxa"/>
          </w:tcPr>
          <w:p w14:paraId="5A6D0280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6033" w:type="dxa"/>
            <w:gridSpan w:val="3"/>
          </w:tcPr>
          <w:p w14:paraId="2305D586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本年处理决定数量</w:t>
            </w:r>
          </w:p>
        </w:tc>
      </w:tr>
      <w:tr w:rsidR="00E6527B" w14:paraId="48705730" w14:textId="77777777">
        <w:tc>
          <w:tcPr>
            <w:tcW w:w="2263" w:type="dxa"/>
          </w:tcPr>
          <w:p w14:paraId="0E274232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行政处罚</w:t>
            </w:r>
          </w:p>
        </w:tc>
        <w:tc>
          <w:tcPr>
            <w:tcW w:w="6033" w:type="dxa"/>
            <w:gridSpan w:val="3"/>
          </w:tcPr>
          <w:p w14:paraId="13233336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E6527B" w14:paraId="2A8EE3DC" w14:textId="77777777">
        <w:tc>
          <w:tcPr>
            <w:tcW w:w="2263" w:type="dxa"/>
          </w:tcPr>
          <w:p w14:paraId="18CDAB99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行政强制</w:t>
            </w:r>
          </w:p>
        </w:tc>
        <w:tc>
          <w:tcPr>
            <w:tcW w:w="6033" w:type="dxa"/>
            <w:gridSpan w:val="3"/>
          </w:tcPr>
          <w:p w14:paraId="253CDA49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E6527B" w14:paraId="091B5ADD" w14:textId="77777777">
        <w:tc>
          <w:tcPr>
            <w:tcW w:w="8296" w:type="dxa"/>
            <w:gridSpan w:val="4"/>
          </w:tcPr>
          <w:p w14:paraId="46C83162" w14:textId="77777777" w:rsidR="00E6527B" w:rsidRDefault="00D10CF2">
            <w:pPr>
              <w:pStyle w:val="a9"/>
              <w:tabs>
                <w:tab w:val="left" w:pos="2378"/>
              </w:tabs>
              <w:ind w:firstLineChars="0" w:firstLine="0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  <w:shd w:val="clear" w:color="auto" w:fill="FFFFFF"/>
                <w:lang w:eastAsia="zh-Hans"/>
              </w:rPr>
              <w:t>第二十条第（八）项</w:t>
            </w:r>
          </w:p>
        </w:tc>
      </w:tr>
      <w:tr w:rsidR="00E6527B" w14:paraId="2CF7AFC6" w14:textId="77777777">
        <w:tc>
          <w:tcPr>
            <w:tcW w:w="2263" w:type="dxa"/>
          </w:tcPr>
          <w:p w14:paraId="79799717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信息内容</w:t>
            </w:r>
          </w:p>
        </w:tc>
        <w:tc>
          <w:tcPr>
            <w:tcW w:w="6033" w:type="dxa"/>
            <w:gridSpan w:val="3"/>
          </w:tcPr>
          <w:p w14:paraId="48A64025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本年收费金额（单位：万元）</w:t>
            </w:r>
          </w:p>
        </w:tc>
      </w:tr>
      <w:tr w:rsidR="00E6527B" w14:paraId="18379265" w14:textId="77777777">
        <w:tc>
          <w:tcPr>
            <w:tcW w:w="2263" w:type="dxa"/>
          </w:tcPr>
          <w:p w14:paraId="351EFAB9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 w:hint="eastAsia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行政事业性收费</w:t>
            </w:r>
          </w:p>
        </w:tc>
        <w:tc>
          <w:tcPr>
            <w:tcW w:w="6033" w:type="dxa"/>
            <w:gridSpan w:val="3"/>
          </w:tcPr>
          <w:p w14:paraId="0085631A" w14:textId="77777777" w:rsidR="00E6527B" w:rsidRDefault="00D10CF2">
            <w:pPr>
              <w:pStyle w:val="a9"/>
              <w:ind w:firstLineChars="0" w:firstLine="0"/>
              <w:jc w:val="center"/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ascii="仿宋_GB2312" w:eastAsia="仿宋_GB2312" w:hAnsi="方正楷体_GBK"/>
                <w:color w:val="000000"/>
                <w:kern w:val="0"/>
                <w:sz w:val="28"/>
                <w:szCs w:val="28"/>
                <w:shd w:val="clear" w:color="auto" w:fill="FFFFFF"/>
                <w:lang w:eastAsia="zh-Hans"/>
              </w:rPr>
              <w:t>311.6356</w:t>
            </w:r>
          </w:p>
        </w:tc>
      </w:tr>
    </w:tbl>
    <w:p w14:paraId="26F7FE24" w14:textId="77777777" w:rsidR="00E6527B" w:rsidRDefault="00D10CF2">
      <w:pPr>
        <w:rPr>
          <w:rFonts w:ascii="黑体" w:eastAsia="黑体" w:hAnsi="黑体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  <w:lang w:eastAsia="zh-Hans"/>
        </w:rPr>
        <w:t>三、收到和处理政府信息公开申请情况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448"/>
        <w:gridCol w:w="7"/>
        <w:gridCol w:w="2494"/>
        <w:gridCol w:w="554"/>
        <w:gridCol w:w="690"/>
        <w:gridCol w:w="675"/>
        <w:gridCol w:w="675"/>
        <w:gridCol w:w="705"/>
        <w:gridCol w:w="660"/>
        <w:gridCol w:w="646"/>
      </w:tblGrid>
      <w:tr w:rsidR="00E9797F" w:rsidRPr="008C3F85" w14:paraId="6B8D2B4B" w14:textId="77777777" w:rsidTr="008E1F97">
        <w:trPr>
          <w:trHeight w:val="465"/>
          <w:jc w:val="center"/>
        </w:trPr>
        <w:tc>
          <w:tcPr>
            <w:tcW w:w="4474" w:type="dxa"/>
            <w:gridSpan w:val="4"/>
            <w:vMerge w:val="restart"/>
            <w:vAlign w:val="center"/>
          </w:tcPr>
          <w:p w14:paraId="02812778" w14:textId="77777777" w:rsidR="00E9797F" w:rsidRPr="008C3F85" w:rsidRDefault="00E9797F" w:rsidP="008E1F97">
            <w:pPr>
              <w:rPr>
                <w:color w:val="000000"/>
              </w:rPr>
            </w:pPr>
            <w:r w:rsidRPr="008C3F85">
              <w:rPr>
                <w:rFonts w:hint="eastAsia"/>
                <w:color w:val="000000"/>
              </w:rPr>
              <w:t>（本列数据的勾</w:t>
            </w:r>
            <w:proofErr w:type="gramStart"/>
            <w:r w:rsidRPr="008C3F85">
              <w:rPr>
                <w:rFonts w:hint="eastAsia"/>
                <w:color w:val="000000"/>
              </w:rPr>
              <w:t>稽</w:t>
            </w:r>
            <w:proofErr w:type="gramEnd"/>
            <w:r w:rsidRPr="008C3F85">
              <w:rPr>
                <w:rFonts w:hint="eastAsia"/>
                <w:color w:val="000000"/>
              </w:rPr>
              <w:t>关系为：第一项加第二项之和，等于第三项加第四项之和）</w:t>
            </w:r>
          </w:p>
        </w:tc>
        <w:tc>
          <w:tcPr>
            <w:tcW w:w="4605" w:type="dxa"/>
            <w:gridSpan w:val="7"/>
            <w:vAlign w:val="center"/>
          </w:tcPr>
          <w:p w14:paraId="2FD3CDDC" w14:textId="77777777" w:rsidR="00E9797F" w:rsidRPr="008C3F85" w:rsidRDefault="00E9797F" w:rsidP="008E1F97">
            <w:pPr>
              <w:jc w:val="center"/>
              <w:rPr>
                <w:color w:val="000000"/>
                <w:szCs w:val="21"/>
              </w:rPr>
            </w:pPr>
            <w:r w:rsidRPr="008C3F85">
              <w:rPr>
                <w:rFonts w:hint="eastAsia"/>
                <w:color w:val="000000"/>
                <w:szCs w:val="21"/>
              </w:rPr>
              <w:t>申请人情况</w:t>
            </w:r>
          </w:p>
        </w:tc>
      </w:tr>
      <w:tr w:rsidR="00E9797F" w:rsidRPr="008C3F85" w14:paraId="34043150" w14:textId="77777777" w:rsidTr="008E1F97">
        <w:trPr>
          <w:trHeight w:val="548"/>
          <w:jc w:val="center"/>
        </w:trPr>
        <w:tc>
          <w:tcPr>
            <w:tcW w:w="4474" w:type="dxa"/>
            <w:gridSpan w:val="4"/>
            <w:vMerge/>
          </w:tcPr>
          <w:p w14:paraId="21C2B9D5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554" w:type="dxa"/>
            <w:vMerge w:val="restart"/>
            <w:vAlign w:val="center"/>
          </w:tcPr>
          <w:p w14:paraId="465FF546" w14:textId="77777777" w:rsidR="00E9797F" w:rsidRPr="008C3F85" w:rsidRDefault="00E9797F" w:rsidP="008E1F97">
            <w:pPr>
              <w:jc w:val="center"/>
              <w:rPr>
                <w:color w:val="000000"/>
                <w:sz w:val="18"/>
                <w:szCs w:val="18"/>
              </w:rPr>
            </w:pPr>
            <w:r w:rsidRPr="008C3F85">
              <w:rPr>
                <w:rFonts w:hint="eastAsia"/>
                <w:color w:val="000000"/>
                <w:szCs w:val="21"/>
              </w:rPr>
              <w:t>自然人</w:t>
            </w:r>
          </w:p>
        </w:tc>
        <w:tc>
          <w:tcPr>
            <w:tcW w:w="3405" w:type="dxa"/>
            <w:gridSpan w:val="5"/>
            <w:vAlign w:val="center"/>
          </w:tcPr>
          <w:p w14:paraId="6A51508D" w14:textId="77777777" w:rsidR="00E9797F" w:rsidRPr="008C3F85" w:rsidRDefault="00E9797F" w:rsidP="008E1F97">
            <w:pPr>
              <w:jc w:val="center"/>
              <w:rPr>
                <w:color w:val="000000"/>
                <w:szCs w:val="21"/>
              </w:rPr>
            </w:pPr>
            <w:r w:rsidRPr="008C3F85">
              <w:rPr>
                <w:rFonts w:hint="eastAsia"/>
                <w:color w:val="000000"/>
                <w:szCs w:val="21"/>
              </w:rPr>
              <w:t>法人或其他组织</w:t>
            </w:r>
          </w:p>
        </w:tc>
        <w:tc>
          <w:tcPr>
            <w:tcW w:w="646" w:type="dxa"/>
            <w:vMerge w:val="restart"/>
            <w:vAlign w:val="center"/>
          </w:tcPr>
          <w:p w14:paraId="4C8C0E0F" w14:textId="77777777" w:rsidR="00E9797F" w:rsidRPr="008C3F85" w:rsidRDefault="00E9797F" w:rsidP="008E1F97">
            <w:pPr>
              <w:rPr>
                <w:color w:val="000000"/>
                <w:szCs w:val="21"/>
              </w:rPr>
            </w:pPr>
            <w:r w:rsidRPr="008C3F85">
              <w:rPr>
                <w:rFonts w:hint="eastAsia"/>
                <w:color w:val="000000"/>
                <w:szCs w:val="21"/>
              </w:rPr>
              <w:t>总计</w:t>
            </w:r>
          </w:p>
        </w:tc>
      </w:tr>
      <w:tr w:rsidR="00E9797F" w:rsidRPr="008C3F85" w14:paraId="55663CD9" w14:textId="77777777" w:rsidTr="008E1F97">
        <w:trPr>
          <w:trHeight w:val="754"/>
          <w:jc w:val="center"/>
        </w:trPr>
        <w:tc>
          <w:tcPr>
            <w:tcW w:w="4474" w:type="dxa"/>
            <w:gridSpan w:val="4"/>
            <w:vMerge/>
          </w:tcPr>
          <w:p w14:paraId="1FE49811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554" w:type="dxa"/>
            <w:vMerge/>
          </w:tcPr>
          <w:p w14:paraId="1FAA7B07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6A3E6D85" w14:textId="77777777" w:rsidR="00E9797F" w:rsidRPr="008C3F85" w:rsidRDefault="00E9797F" w:rsidP="008E1F97">
            <w:pPr>
              <w:rPr>
                <w:color w:val="000000"/>
                <w:szCs w:val="21"/>
              </w:rPr>
            </w:pPr>
            <w:r w:rsidRPr="008C3F85">
              <w:rPr>
                <w:rFonts w:hint="eastAsia"/>
                <w:color w:val="000000"/>
                <w:szCs w:val="21"/>
              </w:rPr>
              <w:t>商业企业</w:t>
            </w:r>
          </w:p>
        </w:tc>
        <w:tc>
          <w:tcPr>
            <w:tcW w:w="675" w:type="dxa"/>
            <w:vAlign w:val="center"/>
          </w:tcPr>
          <w:p w14:paraId="77FC6712" w14:textId="77777777" w:rsidR="00E9797F" w:rsidRPr="008C3F85" w:rsidRDefault="00E9797F" w:rsidP="008E1F97">
            <w:pPr>
              <w:rPr>
                <w:color w:val="000000"/>
                <w:szCs w:val="21"/>
              </w:rPr>
            </w:pPr>
            <w:r w:rsidRPr="008C3F85">
              <w:rPr>
                <w:rFonts w:hint="eastAsia"/>
                <w:color w:val="000000"/>
                <w:szCs w:val="21"/>
              </w:rPr>
              <w:t>科研机构</w:t>
            </w:r>
          </w:p>
        </w:tc>
        <w:tc>
          <w:tcPr>
            <w:tcW w:w="675" w:type="dxa"/>
            <w:vAlign w:val="center"/>
          </w:tcPr>
          <w:p w14:paraId="290B22FD" w14:textId="77777777" w:rsidR="00E9797F" w:rsidRPr="008C3F85" w:rsidRDefault="00E9797F" w:rsidP="008E1F97">
            <w:pPr>
              <w:rPr>
                <w:color w:val="000000"/>
                <w:szCs w:val="21"/>
              </w:rPr>
            </w:pPr>
            <w:r w:rsidRPr="008C3F85">
              <w:rPr>
                <w:rFonts w:hint="eastAsia"/>
                <w:color w:val="000000"/>
                <w:szCs w:val="21"/>
              </w:rPr>
              <w:t>社会公益组织</w:t>
            </w:r>
          </w:p>
        </w:tc>
        <w:tc>
          <w:tcPr>
            <w:tcW w:w="705" w:type="dxa"/>
            <w:vAlign w:val="center"/>
          </w:tcPr>
          <w:p w14:paraId="2B4A0AB8" w14:textId="77777777" w:rsidR="00E9797F" w:rsidRPr="008C3F85" w:rsidRDefault="00E9797F" w:rsidP="008E1F97">
            <w:pPr>
              <w:rPr>
                <w:color w:val="000000"/>
                <w:szCs w:val="21"/>
              </w:rPr>
            </w:pPr>
            <w:r w:rsidRPr="008C3F85">
              <w:rPr>
                <w:rFonts w:hint="eastAsia"/>
                <w:color w:val="000000"/>
                <w:szCs w:val="21"/>
              </w:rPr>
              <w:t>法律服务机构</w:t>
            </w:r>
          </w:p>
        </w:tc>
        <w:tc>
          <w:tcPr>
            <w:tcW w:w="660" w:type="dxa"/>
            <w:vAlign w:val="center"/>
          </w:tcPr>
          <w:p w14:paraId="528A0145" w14:textId="77777777" w:rsidR="00E9797F" w:rsidRPr="008C3F85" w:rsidRDefault="00E9797F" w:rsidP="008E1F97">
            <w:pPr>
              <w:rPr>
                <w:color w:val="000000"/>
                <w:szCs w:val="21"/>
              </w:rPr>
            </w:pPr>
            <w:r w:rsidRPr="008C3F85">
              <w:rPr>
                <w:rFonts w:hint="eastAsia"/>
                <w:color w:val="000000"/>
                <w:szCs w:val="21"/>
              </w:rPr>
              <w:t>其他</w:t>
            </w:r>
          </w:p>
        </w:tc>
        <w:tc>
          <w:tcPr>
            <w:tcW w:w="646" w:type="dxa"/>
            <w:vMerge/>
            <w:vAlign w:val="center"/>
          </w:tcPr>
          <w:p w14:paraId="135F9866" w14:textId="77777777" w:rsidR="00E9797F" w:rsidRPr="008C3F85" w:rsidRDefault="00E9797F" w:rsidP="008E1F97">
            <w:pPr>
              <w:rPr>
                <w:color w:val="000000"/>
                <w:szCs w:val="21"/>
              </w:rPr>
            </w:pPr>
          </w:p>
        </w:tc>
      </w:tr>
      <w:tr w:rsidR="00E9797F" w:rsidRPr="008C3F85" w14:paraId="092BD1B6" w14:textId="77777777" w:rsidTr="008E1F97">
        <w:trPr>
          <w:trHeight w:val="466"/>
          <w:jc w:val="center"/>
        </w:trPr>
        <w:tc>
          <w:tcPr>
            <w:tcW w:w="4474" w:type="dxa"/>
            <w:gridSpan w:val="4"/>
          </w:tcPr>
          <w:p w14:paraId="4E3928B9" w14:textId="77777777" w:rsidR="00E9797F" w:rsidRPr="008C3F85" w:rsidRDefault="00E9797F" w:rsidP="008E1F97">
            <w:pPr>
              <w:rPr>
                <w:color w:val="000000"/>
              </w:rPr>
            </w:pPr>
            <w:r w:rsidRPr="008C3F85">
              <w:rPr>
                <w:rFonts w:hint="eastAsia"/>
                <w:color w:val="000000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 w14:paraId="01DC1D86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93</w:t>
            </w:r>
          </w:p>
        </w:tc>
        <w:tc>
          <w:tcPr>
            <w:tcW w:w="690" w:type="dxa"/>
            <w:vAlign w:val="center"/>
          </w:tcPr>
          <w:p w14:paraId="746548C3" w14:textId="77777777" w:rsidR="00E9797F" w:rsidRPr="008C3F85" w:rsidRDefault="00E9797F" w:rsidP="008E1F97">
            <w:pPr>
              <w:jc w:val="center"/>
              <w:rPr>
                <w:color w:val="000000"/>
                <w:szCs w:val="21"/>
              </w:rPr>
            </w:pPr>
            <w:r w:rsidRPr="008C3F85">
              <w:rPr>
                <w:color w:val="000000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 w14:paraId="6CA54BB0" w14:textId="41C7D15E" w:rsidR="00E9797F" w:rsidRPr="008C3F85" w:rsidRDefault="00E9797F" w:rsidP="008E1F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675" w:type="dxa"/>
            <w:vAlign w:val="center"/>
          </w:tcPr>
          <w:p w14:paraId="1C55909B" w14:textId="29B7C84F" w:rsidR="00E9797F" w:rsidRPr="008C3F85" w:rsidRDefault="00E9797F" w:rsidP="008E1F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705" w:type="dxa"/>
            <w:vAlign w:val="center"/>
          </w:tcPr>
          <w:p w14:paraId="199952EB" w14:textId="77777777" w:rsidR="00E9797F" w:rsidRPr="008C3F85" w:rsidRDefault="00E9797F" w:rsidP="008E1F97">
            <w:pPr>
              <w:jc w:val="center"/>
              <w:rPr>
                <w:color w:val="000000"/>
                <w:szCs w:val="21"/>
              </w:rPr>
            </w:pPr>
            <w:r w:rsidRPr="008C3F85">
              <w:rPr>
                <w:color w:val="000000"/>
                <w:szCs w:val="21"/>
              </w:rPr>
              <w:t>8</w:t>
            </w:r>
          </w:p>
        </w:tc>
        <w:tc>
          <w:tcPr>
            <w:tcW w:w="660" w:type="dxa"/>
            <w:vAlign w:val="center"/>
          </w:tcPr>
          <w:p w14:paraId="2A0EB539" w14:textId="0A8C4B48" w:rsidR="00E9797F" w:rsidRPr="008C3F85" w:rsidRDefault="00E9797F" w:rsidP="008E1F9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646" w:type="dxa"/>
            <w:vAlign w:val="center"/>
          </w:tcPr>
          <w:p w14:paraId="114B19DC" w14:textId="77777777" w:rsidR="00E9797F" w:rsidRPr="008C3F85" w:rsidRDefault="00E9797F" w:rsidP="008E1F97">
            <w:pPr>
              <w:jc w:val="center"/>
              <w:rPr>
                <w:color w:val="000000"/>
                <w:szCs w:val="21"/>
              </w:rPr>
            </w:pPr>
            <w:r w:rsidRPr="008C3F85">
              <w:rPr>
                <w:color w:val="000000"/>
                <w:szCs w:val="21"/>
              </w:rPr>
              <w:t>103</w:t>
            </w:r>
          </w:p>
        </w:tc>
      </w:tr>
      <w:tr w:rsidR="00E9797F" w:rsidRPr="008C3F85" w14:paraId="71A6BE9F" w14:textId="77777777" w:rsidTr="008E1F97">
        <w:trPr>
          <w:trHeight w:val="417"/>
          <w:jc w:val="center"/>
        </w:trPr>
        <w:tc>
          <w:tcPr>
            <w:tcW w:w="4474" w:type="dxa"/>
            <w:gridSpan w:val="4"/>
          </w:tcPr>
          <w:p w14:paraId="7118DCD9" w14:textId="77777777" w:rsidR="00E9797F" w:rsidRPr="008C3F85" w:rsidRDefault="00E9797F" w:rsidP="008E1F97">
            <w:pPr>
              <w:rPr>
                <w:color w:val="000000"/>
              </w:rPr>
            </w:pPr>
            <w:r w:rsidRPr="008C3F85">
              <w:rPr>
                <w:rFonts w:hint="eastAsia"/>
                <w:color w:val="000000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 w14:paraId="61DD77B4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4</w:t>
            </w:r>
          </w:p>
        </w:tc>
        <w:tc>
          <w:tcPr>
            <w:tcW w:w="690" w:type="dxa"/>
            <w:vAlign w:val="center"/>
          </w:tcPr>
          <w:p w14:paraId="08460C6F" w14:textId="5B670252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0257C237" w14:textId="6593350C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7BC25AD2" w14:textId="5A115268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6A2315E3" w14:textId="3DAABC94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5F0B9016" w14:textId="4330AEB2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59A3880A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4</w:t>
            </w:r>
          </w:p>
        </w:tc>
      </w:tr>
      <w:tr w:rsidR="00E9797F" w:rsidRPr="008C3F85" w14:paraId="0793F708" w14:textId="77777777" w:rsidTr="008E1F97">
        <w:trPr>
          <w:trHeight w:val="436"/>
          <w:jc w:val="center"/>
        </w:trPr>
        <w:tc>
          <w:tcPr>
            <w:tcW w:w="525" w:type="dxa"/>
            <w:vMerge w:val="restart"/>
            <w:vAlign w:val="center"/>
          </w:tcPr>
          <w:p w14:paraId="24EBD58C" w14:textId="77777777" w:rsidR="00E9797F" w:rsidRPr="008C3F85" w:rsidRDefault="00E9797F" w:rsidP="008E1F97">
            <w:pPr>
              <w:rPr>
                <w:color w:val="000000"/>
              </w:rPr>
            </w:pPr>
            <w:r w:rsidRPr="008C3F85">
              <w:rPr>
                <w:rFonts w:hint="eastAsia"/>
                <w:color w:val="000000"/>
              </w:rPr>
              <w:t>三、本年度办理结果</w:t>
            </w:r>
          </w:p>
        </w:tc>
        <w:tc>
          <w:tcPr>
            <w:tcW w:w="3949" w:type="dxa"/>
            <w:gridSpan w:val="3"/>
          </w:tcPr>
          <w:p w14:paraId="066C1209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 w14:paraId="7AFCA341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69</w:t>
            </w:r>
          </w:p>
        </w:tc>
        <w:tc>
          <w:tcPr>
            <w:tcW w:w="690" w:type="dxa"/>
            <w:vAlign w:val="center"/>
          </w:tcPr>
          <w:p w14:paraId="490FF976" w14:textId="19D0F263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04E1FFA9" w14:textId="222AFD79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6D199710" w14:textId="14763E8C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09C52226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5</w:t>
            </w:r>
          </w:p>
        </w:tc>
        <w:tc>
          <w:tcPr>
            <w:tcW w:w="660" w:type="dxa"/>
            <w:vAlign w:val="center"/>
          </w:tcPr>
          <w:p w14:paraId="6ABBBD7B" w14:textId="3776C985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3F6101EF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74</w:t>
            </w:r>
          </w:p>
        </w:tc>
      </w:tr>
      <w:tr w:rsidR="00E9797F" w:rsidRPr="008C3F85" w14:paraId="06331E83" w14:textId="77777777" w:rsidTr="008E1F97">
        <w:trPr>
          <w:trHeight w:val="641"/>
          <w:jc w:val="center"/>
        </w:trPr>
        <w:tc>
          <w:tcPr>
            <w:tcW w:w="525" w:type="dxa"/>
            <w:vMerge/>
          </w:tcPr>
          <w:p w14:paraId="5278B324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3949" w:type="dxa"/>
            <w:gridSpan w:val="3"/>
          </w:tcPr>
          <w:p w14:paraId="7B7D3F9F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 w14:paraId="0EFEA4E9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2</w:t>
            </w:r>
          </w:p>
        </w:tc>
        <w:tc>
          <w:tcPr>
            <w:tcW w:w="690" w:type="dxa"/>
            <w:vAlign w:val="center"/>
          </w:tcPr>
          <w:p w14:paraId="5A0932B8" w14:textId="7FEF7755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2DEB9FE6" w14:textId="664ABE0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43621957" w14:textId="656F1682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2572EFD4" w14:textId="174A4D10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45676DF5" w14:textId="631DC24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2BF236F5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2</w:t>
            </w:r>
          </w:p>
        </w:tc>
      </w:tr>
      <w:tr w:rsidR="00E9797F" w:rsidRPr="008C3F85" w14:paraId="244F2713" w14:textId="77777777" w:rsidTr="008E1F97">
        <w:trPr>
          <w:trHeight w:val="507"/>
          <w:jc w:val="center"/>
        </w:trPr>
        <w:tc>
          <w:tcPr>
            <w:tcW w:w="525" w:type="dxa"/>
            <w:vMerge/>
          </w:tcPr>
          <w:p w14:paraId="72264255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40CBA04E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（三）不予公开</w:t>
            </w:r>
          </w:p>
        </w:tc>
        <w:tc>
          <w:tcPr>
            <w:tcW w:w="2501" w:type="dxa"/>
            <w:gridSpan w:val="2"/>
          </w:tcPr>
          <w:p w14:paraId="5ED199B0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 w14:paraId="2A01EE79" w14:textId="2124F72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27266343" w14:textId="20C20100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06BAC9E0" w14:textId="5C6A1AA4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46DF4342" w14:textId="71BF691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7E240D3F" w14:textId="187B2E3D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481D14A9" w14:textId="07B37BF6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1EAE6B17" w14:textId="0BA72F23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2D976F21" w14:textId="77777777" w:rsidTr="008E1F97">
        <w:trPr>
          <w:trHeight w:val="443"/>
          <w:jc w:val="center"/>
        </w:trPr>
        <w:tc>
          <w:tcPr>
            <w:tcW w:w="525" w:type="dxa"/>
            <w:vMerge/>
          </w:tcPr>
          <w:p w14:paraId="0B9AD5F4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  <w:vAlign w:val="center"/>
          </w:tcPr>
          <w:p w14:paraId="4E0EA125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2248E86D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．其他法律行政法规禁止公开</w:t>
            </w:r>
          </w:p>
        </w:tc>
        <w:tc>
          <w:tcPr>
            <w:tcW w:w="554" w:type="dxa"/>
            <w:vAlign w:val="center"/>
          </w:tcPr>
          <w:p w14:paraId="62096B39" w14:textId="266C3B20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1E634A71" w14:textId="4DAD200F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622B97A2" w14:textId="6D8CF392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3D64FFBD" w14:textId="572F9ED3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66B3BFFD" w14:textId="48A9A251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18D92DF2" w14:textId="4553B5E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5EC45901" w14:textId="27C80FF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6C17818F" w14:textId="77777777" w:rsidTr="008E1F97">
        <w:trPr>
          <w:trHeight w:val="437"/>
          <w:jc w:val="center"/>
        </w:trPr>
        <w:tc>
          <w:tcPr>
            <w:tcW w:w="525" w:type="dxa"/>
            <w:vMerge/>
          </w:tcPr>
          <w:p w14:paraId="258F10D1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  <w:vAlign w:val="center"/>
          </w:tcPr>
          <w:p w14:paraId="7C84F4DE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13B2EBC7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．危及“三安全</w:t>
            </w:r>
            <w:proofErr w:type="gramStart"/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稳定”</w:t>
            </w:r>
          </w:p>
        </w:tc>
        <w:tc>
          <w:tcPr>
            <w:tcW w:w="554" w:type="dxa"/>
            <w:vAlign w:val="center"/>
          </w:tcPr>
          <w:p w14:paraId="520BDFF9" w14:textId="2939B89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2C9C3384" w14:textId="05B3CF19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7F71238B" w14:textId="53691AC1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326D8E79" w14:textId="58ECEE13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2FFF7EEA" w14:textId="2EC4D432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77B4B15E" w14:textId="153C4C9C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6A056599" w14:textId="4119E7D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70989708" w14:textId="77777777" w:rsidTr="008E1F97">
        <w:trPr>
          <w:trHeight w:val="415"/>
          <w:jc w:val="center"/>
        </w:trPr>
        <w:tc>
          <w:tcPr>
            <w:tcW w:w="525" w:type="dxa"/>
            <w:vMerge/>
          </w:tcPr>
          <w:p w14:paraId="5CD24921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  <w:vAlign w:val="center"/>
          </w:tcPr>
          <w:p w14:paraId="0A4C4C56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2C192E73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．保护第三方合法权益</w:t>
            </w:r>
          </w:p>
        </w:tc>
        <w:tc>
          <w:tcPr>
            <w:tcW w:w="554" w:type="dxa"/>
            <w:vAlign w:val="center"/>
          </w:tcPr>
          <w:p w14:paraId="5D17B5E3" w14:textId="630DF340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71A9A392" w14:textId="5E1C97E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13F51DA4" w14:textId="02343B8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3D7ECAF6" w14:textId="1CB4F6DC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443D038D" w14:textId="500D42AD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73BE1D4C" w14:textId="5C391736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5F76EE15" w14:textId="19E05D9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5B3C9514" w14:textId="77777777" w:rsidTr="008E1F97">
        <w:trPr>
          <w:trHeight w:val="434"/>
          <w:jc w:val="center"/>
        </w:trPr>
        <w:tc>
          <w:tcPr>
            <w:tcW w:w="525" w:type="dxa"/>
            <w:vMerge/>
          </w:tcPr>
          <w:p w14:paraId="28E71454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  <w:vAlign w:val="center"/>
          </w:tcPr>
          <w:p w14:paraId="4403AF42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5C676186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．属于三类内部事务信息</w:t>
            </w:r>
          </w:p>
        </w:tc>
        <w:tc>
          <w:tcPr>
            <w:tcW w:w="554" w:type="dxa"/>
            <w:vAlign w:val="center"/>
          </w:tcPr>
          <w:p w14:paraId="051536C3" w14:textId="2B4722C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19E28B98" w14:textId="09FD0829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2311F4E7" w14:textId="28DD571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02ECFB9E" w14:textId="05FB81F3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587D8AA1" w14:textId="27C3CFC0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633C1F1A" w14:textId="0D00368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14820669" w14:textId="4F73BAC1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7CF9C229" w14:textId="77777777" w:rsidTr="008E1F97">
        <w:trPr>
          <w:trHeight w:val="427"/>
          <w:jc w:val="center"/>
        </w:trPr>
        <w:tc>
          <w:tcPr>
            <w:tcW w:w="525" w:type="dxa"/>
            <w:vMerge/>
          </w:tcPr>
          <w:p w14:paraId="3E2FFD2D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  <w:vAlign w:val="center"/>
          </w:tcPr>
          <w:p w14:paraId="52108A2D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5F91D097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．属于四类过程性信息</w:t>
            </w:r>
          </w:p>
        </w:tc>
        <w:tc>
          <w:tcPr>
            <w:tcW w:w="554" w:type="dxa"/>
            <w:vAlign w:val="center"/>
          </w:tcPr>
          <w:p w14:paraId="77FC0E70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1</w:t>
            </w:r>
          </w:p>
        </w:tc>
        <w:tc>
          <w:tcPr>
            <w:tcW w:w="690" w:type="dxa"/>
            <w:vAlign w:val="center"/>
          </w:tcPr>
          <w:p w14:paraId="1BC2D9DF" w14:textId="4B2ED50D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1D2D0B2B" w14:textId="4E637A35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64122B37" w14:textId="6C43F42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2810B878" w14:textId="1E05B79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2481A51E" w14:textId="10D66C2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1CA83B5B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1</w:t>
            </w:r>
          </w:p>
        </w:tc>
      </w:tr>
      <w:tr w:rsidR="00E9797F" w:rsidRPr="008C3F85" w14:paraId="01B25968" w14:textId="77777777" w:rsidTr="008E1F97">
        <w:trPr>
          <w:trHeight w:val="433"/>
          <w:jc w:val="center"/>
        </w:trPr>
        <w:tc>
          <w:tcPr>
            <w:tcW w:w="525" w:type="dxa"/>
            <w:vMerge/>
          </w:tcPr>
          <w:p w14:paraId="149A9044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  <w:vAlign w:val="center"/>
          </w:tcPr>
          <w:p w14:paraId="089D2D70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10E4E606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．属于行政执法案卷</w:t>
            </w:r>
          </w:p>
        </w:tc>
        <w:tc>
          <w:tcPr>
            <w:tcW w:w="554" w:type="dxa"/>
            <w:vAlign w:val="center"/>
          </w:tcPr>
          <w:p w14:paraId="385940D5" w14:textId="1F416833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5318FE40" w14:textId="5EB02A7D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00DEB30C" w14:textId="5954141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7A878602" w14:textId="2D713D28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3C2CF2D7" w14:textId="5C61EB15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236CE7B7" w14:textId="6EA6D215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24022782" w14:textId="25D067D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0CF508D1" w14:textId="77777777" w:rsidTr="008E1F97">
        <w:trPr>
          <w:trHeight w:val="438"/>
          <w:jc w:val="center"/>
        </w:trPr>
        <w:tc>
          <w:tcPr>
            <w:tcW w:w="525" w:type="dxa"/>
            <w:vMerge/>
          </w:tcPr>
          <w:p w14:paraId="321CA095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  <w:vAlign w:val="center"/>
          </w:tcPr>
          <w:p w14:paraId="0F4937A5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06E87250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．属于行政查询事项</w:t>
            </w:r>
          </w:p>
        </w:tc>
        <w:tc>
          <w:tcPr>
            <w:tcW w:w="554" w:type="dxa"/>
            <w:vAlign w:val="center"/>
          </w:tcPr>
          <w:p w14:paraId="1E761179" w14:textId="12173463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32892174" w14:textId="275AE44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51D53874" w14:textId="099402E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7BE3A7C2" w14:textId="79DCFA0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67A7B3B6" w14:textId="338477C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27A63F3C" w14:textId="47DC6F4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2FD4ACC7" w14:textId="472C61E5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103EBFA6" w14:textId="77777777" w:rsidTr="008E1F97">
        <w:trPr>
          <w:trHeight w:val="430"/>
          <w:jc w:val="center"/>
        </w:trPr>
        <w:tc>
          <w:tcPr>
            <w:tcW w:w="525" w:type="dxa"/>
            <w:vMerge/>
          </w:tcPr>
          <w:p w14:paraId="2F5FE815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0D574346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  <w:r w:rsidRPr="008C3F85">
              <w:rPr>
                <w:rFonts w:hint="eastAsia"/>
                <w:color w:val="000000"/>
                <w:sz w:val="18"/>
                <w:szCs w:val="18"/>
              </w:rPr>
              <w:t>（四）无法提供</w:t>
            </w:r>
          </w:p>
        </w:tc>
        <w:tc>
          <w:tcPr>
            <w:tcW w:w="2501" w:type="dxa"/>
            <w:gridSpan w:val="2"/>
          </w:tcPr>
          <w:p w14:paraId="67BC9F81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．本机关不掌握相关政府信息</w:t>
            </w:r>
          </w:p>
        </w:tc>
        <w:tc>
          <w:tcPr>
            <w:tcW w:w="554" w:type="dxa"/>
            <w:vAlign w:val="center"/>
          </w:tcPr>
          <w:p w14:paraId="4A401837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22</w:t>
            </w:r>
          </w:p>
        </w:tc>
        <w:tc>
          <w:tcPr>
            <w:tcW w:w="690" w:type="dxa"/>
            <w:vAlign w:val="center"/>
          </w:tcPr>
          <w:p w14:paraId="17EDD597" w14:textId="19ADC71A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2</w:t>
            </w:r>
          </w:p>
        </w:tc>
        <w:tc>
          <w:tcPr>
            <w:tcW w:w="675" w:type="dxa"/>
            <w:vAlign w:val="center"/>
          </w:tcPr>
          <w:p w14:paraId="1A27D301" w14:textId="0E4079D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04D69C57" w14:textId="7F2998EF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38387A51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3</w:t>
            </w:r>
          </w:p>
        </w:tc>
        <w:tc>
          <w:tcPr>
            <w:tcW w:w="660" w:type="dxa"/>
            <w:vAlign w:val="center"/>
          </w:tcPr>
          <w:p w14:paraId="69B93E8E" w14:textId="2DE5117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02A1B238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27</w:t>
            </w:r>
          </w:p>
        </w:tc>
      </w:tr>
      <w:tr w:rsidR="00E9797F" w:rsidRPr="008C3F85" w14:paraId="00530C75" w14:textId="77777777" w:rsidTr="008E1F97">
        <w:trPr>
          <w:trHeight w:val="436"/>
          <w:jc w:val="center"/>
        </w:trPr>
        <w:tc>
          <w:tcPr>
            <w:tcW w:w="525" w:type="dxa"/>
            <w:vMerge/>
          </w:tcPr>
          <w:p w14:paraId="524B0AB7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  <w:vAlign w:val="center"/>
          </w:tcPr>
          <w:p w14:paraId="23E6DCEF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6AB6771E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．没有现成信息需要另行制作</w:t>
            </w:r>
          </w:p>
        </w:tc>
        <w:tc>
          <w:tcPr>
            <w:tcW w:w="554" w:type="dxa"/>
            <w:vAlign w:val="center"/>
          </w:tcPr>
          <w:p w14:paraId="75049FDF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1</w:t>
            </w:r>
          </w:p>
        </w:tc>
        <w:tc>
          <w:tcPr>
            <w:tcW w:w="690" w:type="dxa"/>
            <w:vAlign w:val="center"/>
          </w:tcPr>
          <w:p w14:paraId="4D763661" w14:textId="3ABBF322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4B11178E" w14:textId="5A8EF4BC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69C18723" w14:textId="308BD2F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406A40C7" w14:textId="7BF4878D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4743DDD2" w14:textId="565C4C39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11A19EBA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1</w:t>
            </w:r>
          </w:p>
        </w:tc>
      </w:tr>
      <w:tr w:rsidR="00E9797F" w:rsidRPr="008C3F85" w14:paraId="6C7083CA" w14:textId="77777777" w:rsidTr="008E1F97">
        <w:trPr>
          <w:trHeight w:val="330"/>
          <w:jc w:val="center"/>
        </w:trPr>
        <w:tc>
          <w:tcPr>
            <w:tcW w:w="525" w:type="dxa"/>
            <w:vMerge/>
          </w:tcPr>
          <w:p w14:paraId="0D11918A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  <w:vAlign w:val="center"/>
          </w:tcPr>
          <w:p w14:paraId="760914FA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gridSpan w:val="2"/>
          </w:tcPr>
          <w:p w14:paraId="5576ABBA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．补正后申请内容仍不明确</w:t>
            </w:r>
          </w:p>
        </w:tc>
        <w:tc>
          <w:tcPr>
            <w:tcW w:w="554" w:type="dxa"/>
            <w:vAlign w:val="center"/>
          </w:tcPr>
          <w:p w14:paraId="44A6E54C" w14:textId="5DA15A6F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51B76F92" w14:textId="576B2C2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05402183" w14:textId="394FC303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08526088" w14:textId="507195C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5B4DEEE3" w14:textId="6F012022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57D25E1E" w14:textId="2ACB5A84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3C719511" w14:textId="0CB4704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2191540C" w14:textId="77777777" w:rsidTr="008E1F97">
        <w:trPr>
          <w:trHeight w:val="391"/>
          <w:jc w:val="center"/>
        </w:trPr>
        <w:tc>
          <w:tcPr>
            <w:tcW w:w="525" w:type="dxa"/>
            <w:vMerge/>
          </w:tcPr>
          <w:p w14:paraId="337CDBB0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 w:val="restart"/>
            <w:vAlign w:val="center"/>
          </w:tcPr>
          <w:p w14:paraId="5804B9CA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  <w:r w:rsidRPr="008C3F85">
              <w:rPr>
                <w:rFonts w:hint="eastAsia"/>
                <w:color w:val="000000"/>
                <w:sz w:val="18"/>
                <w:szCs w:val="18"/>
              </w:rPr>
              <w:t>（五）</w:t>
            </w:r>
            <w:proofErr w:type="gramStart"/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501" w:type="dxa"/>
            <w:gridSpan w:val="2"/>
          </w:tcPr>
          <w:p w14:paraId="485865D4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．信访举报投诉类申请</w:t>
            </w:r>
          </w:p>
        </w:tc>
        <w:tc>
          <w:tcPr>
            <w:tcW w:w="554" w:type="dxa"/>
            <w:vAlign w:val="center"/>
          </w:tcPr>
          <w:p w14:paraId="024761FE" w14:textId="182EFCB5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0786F6F0" w14:textId="4589B4F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5FBC085D" w14:textId="43F92773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4B99CAF1" w14:textId="3D390B41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660B5112" w14:textId="193AB88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5B32115B" w14:textId="4EC30609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2AD0A687" w14:textId="0143FE5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1D8BB91F" w14:textId="77777777" w:rsidTr="008E1F97">
        <w:trPr>
          <w:trHeight w:val="330"/>
          <w:jc w:val="center"/>
        </w:trPr>
        <w:tc>
          <w:tcPr>
            <w:tcW w:w="525" w:type="dxa"/>
            <w:vMerge/>
          </w:tcPr>
          <w:p w14:paraId="5F522361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</w:tcPr>
          <w:p w14:paraId="6D2423F7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2501" w:type="dxa"/>
            <w:gridSpan w:val="2"/>
          </w:tcPr>
          <w:p w14:paraId="1E84B1DE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．重复申请</w:t>
            </w:r>
          </w:p>
        </w:tc>
        <w:tc>
          <w:tcPr>
            <w:tcW w:w="554" w:type="dxa"/>
            <w:vAlign w:val="center"/>
          </w:tcPr>
          <w:p w14:paraId="63A8644B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2</w:t>
            </w:r>
          </w:p>
        </w:tc>
        <w:tc>
          <w:tcPr>
            <w:tcW w:w="690" w:type="dxa"/>
            <w:vAlign w:val="center"/>
          </w:tcPr>
          <w:p w14:paraId="4E1C787F" w14:textId="4EF0A85F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35478584" w14:textId="486B4D0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13D9E994" w14:textId="637FE9C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29E29754" w14:textId="7CC6F154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74D42CB5" w14:textId="6B8E5796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0AC408A1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2</w:t>
            </w:r>
          </w:p>
        </w:tc>
      </w:tr>
      <w:tr w:rsidR="00E9797F" w:rsidRPr="008C3F85" w14:paraId="3ABB50FF" w14:textId="77777777" w:rsidTr="008E1F97">
        <w:trPr>
          <w:trHeight w:val="401"/>
          <w:jc w:val="center"/>
        </w:trPr>
        <w:tc>
          <w:tcPr>
            <w:tcW w:w="525" w:type="dxa"/>
            <w:vMerge/>
          </w:tcPr>
          <w:p w14:paraId="14498952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</w:tcPr>
          <w:p w14:paraId="6425C4F6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2501" w:type="dxa"/>
            <w:gridSpan w:val="2"/>
          </w:tcPr>
          <w:p w14:paraId="1801F7B9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 w14:paraId="1E892C55" w14:textId="6D0C9EA4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0F766E3B" w14:textId="01781E48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4D6F8D7F" w14:textId="5777E99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4B942697" w14:textId="28A1D548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0D994673" w14:textId="77252A3C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4C306A37" w14:textId="5ED9FB66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7867A1E9" w14:textId="2881A321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0763412A" w14:textId="77777777" w:rsidTr="008E1F97">
        <w:trPr>
          <w:trHeight w:val="434"/>
          <w:jc w:val="center"/>
        </w:trPr>
        <w:tc>
          <w:tcPr>
            <w:tcW w:w="525" w:type="dxa"/>
            <w:vMerge/>
          </w:tcPr>
          <w:p w14:paraId="3F1F0919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</w:tcPr>
          <w:p w14:paraId="24ACE258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2501" w:type="dxa"/>
            <w:gridSpan w:val="2"/>
          </w:tcPr>
          <w:p w14:paraId="177410C7" w14:textId="77777777" w:rsidR="00E9797F" w:rsidRPr="008C3F85" w:rsidRDefault="00E9797F" w:rsidP="008E1F97">
            <w:pPr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．无正当理由大量反复申请</w:t>
            </w:r>
          </w:p>
        </w:tc>
        <w:tc>
          <w:tcPr>
            <w:tcW w:w="554" w:type="dxa"/>
            <w:vAlign w:val="center"/>
          </w:tcPr>
          <w:p w14:paraId="5AB46EB8" w14:textId="5DFA794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57086D2C" w14:textId="782E547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79511323" w14:textId="2E4998C8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365823F8" w14:textId="5A592308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6E68BD7A" w14:textId="67D23069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4339F019" w14:textId="3E47AD8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20BCD5D0" w14:textId="105BFA11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61F18411" w14:textId="77777777" w:rsidTr="008E1F97">
        <w:trPr>
          <w:trHeight w:val="641"/>
          <w:jc w:val="center"/>
        </w:trPr>
        <w:tc>
          <w:tcPr>
            <w:tcW w:w="525" w:type="dxa"/>
            <w:vMerge/>
          </w:tcPr>
          <w:p w14:paraId="05C7AF5E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48" w:type="dxa"/>
            <w:vMerge/>
          </w:tcPr>
          <w:p w14:paraId="589F6B16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2501" w:type="dxa"/>
            <w:gridSpan w:val="2"/>
          </w:tcPr>
          <w:p w14:paraId="76DBFED5" w14:textId="77777777" w:rsidR="00E9797F" w:rsidRPr="008C3F85" w:rsidRDefault="00E9797F" w:rsidP="008E1F97">
            <w:pPr>
              <w:ind w:left="180" w:hangingChars="100" w:hanging="180"/>
              <w:rPr>
                <w:rFonts w:ascii="宋体"/>
                <w:color w:val="000000"/>
                <w:sz w:val="18"/>
                <w:szCs w:val="18"/>
              </w:rPr>
            </w:pPr>
            <w:r w:rsidRPr="008C3F85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554" w:type="dxa"/>
            <w:vAlign w:val="center"/>
          </w:tcPr>
          <w:p w14:paraId="70CC3B65" w14:textId="165535B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660F8202" w14:textId="246C69A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7BFB6B5A" w14:textId="5876F058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775259B9" w14:textId="4374291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2D48FC21" w14:textId="05982CA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63FD4372" w14:textId="2AE56B0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061154DE" w14:textId="6C42C03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7DD44F9A" w14:textId="77777777" w:rsidTr="008E1F97">
        <w:trPr>
          <w:trHeight w:val="481"/>
          <w:jc w:val="center"/>
        </w:trPr>
        <w:tc>
          <w:tcPr>
            <w:tcW w:w="525" w:type="dxa"/>
            <w:vMerge/>
          </w:tcPr>
          <w:p w14:paraId="09645B98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vMerge w:val="restart"/>
            <w:vAlign w:val="center"/>
          </w:tcPr>
          <w:p w14:paraId="6A1A7A68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  <w:r w:rsidRPr="008C3F85">
              <w:rPr>
                <w:rFonts w:hint="eastAsia"/>
                <w:color w:val="000000"/>
                <w:sz w:val="18"/>
                <w:szCs w:val="18"/>
              </w:rPr>
              <w:t>（六）其他处理</w:t>
            </w:r>
          </w:p>
        </w:tc>
        <w:tc>
          <w:tcPr>
            <w:tcW w:w="2494" w:type="dxa"/>
            <w:vAlign w:val="center"/>
          </w:tcPr>
          <w:p w14:paraId="14D6DDB9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申请人无正当理由逾期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补正、行政机关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再处理其政府公开申请</w:t>
            </w:r>
          </w:p>
        </w:tc>
        <w:tc>
          <w:tcPr>
            <w:tcW w:w="554" w:type="dxa"/>
            <w:vAlign w:val="center"/>
          </w:tcPr>
          <w:p w14:paraId="1204B1F1" w14:textId="1CA8E490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592B12B6" w14:textId="6E1DDEB1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6479B7BE" w14:textId="65EF48F1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2C8AD5E2" w14:textId="446DCD92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653BFB1E" w14:textId="39F5A37D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491D9AB2" w14:textId="158BAFD6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0FC46E9E" w14:textId="77E02044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7C697250" w14:textId="77777777" w:rsidTr="008E1F97">
        <w:trPr>
          <w:trHeight w:val="433"/>
          <w:jc w:val="center"/>
        </w:trPr>
        <w:tc>
          <w:tcPr>
            <w:tcW w:w="525" w:type="dxa"/>
            <w:vMerge/>
          </w:tcPr>
          <w:p w14:paraId="54FECD97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14:paraId="4E22036E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09EA6A2E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申请人逾期未按收费通知要求缴纳费用、行政机关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再处理其政府信息公开申请</w:t>
            </w:r>
          </w:p>
        </w:tc>
        <w:tc>
          <w:tcPr>
            <w:tcW w:w="554" w:type="dxa"/>
            <w:vAlign w:val="center"/>
          </w:tcPr>
          <w:p w14:paraId="00F82AAD" w14:textId="52DA52D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4B89D8A8" w14:textId="0AF520E5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02498C83" w14:textId="27CE31C0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5AA0369C" w14:textId="55D0C04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4F5BE147" w14:textId="1F8DBB51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12DE5323" w14:textId="1B57E22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7628203B" w14:textId="33950B52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4CB13C2B" w14:textId="77777777" w:rsidTr="008E1F97">
        <w:trPr>
          <w:trHeight w:val="433"/>
          <w:jc w:val="center"/>
        </w:trPr>
        <w:tc>
          <w:tcPr>
            <w:tcW w:w="525" w:type="dxa"/>
            <w:vMerge/>
          </w:tcPr>
          <w:p w14:paraId="74536311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14:paraId="3E0C74B1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14:paraId="7EE58B54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8C3F85">
              <w:rPr>
                <w:rFonts w:ascii="宋体" w:hAnsi="宋体" w:hint="eastAsia"/>
                <w:color w:val="000000"/>
                <w:sz w:val="18"/>
                <w:szCs w:val="18"/>
              </w:rPr>
              <w:t>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 w14:paraId="471F1E56" w14:textId="66CC9E1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0FDB96CC" w14:textId="78FB9694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7634C382" w14:textId="2C575151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613D434B" w14:textId="7B7E455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064B71D6" w14:textId="36379BAF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175ACD33" w14:textId="7A0DB8F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117EE8AF" w14:textId="0E5C6A82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</w:tr>
      <w:tr w:rsidR="00E9797F" w:rsidRPr="008C3F85" w14:paraId="5D736BC0" w14:textId="77777777" w:rsidTr="008E1F97">
        <w:trPr>
          <w:trHeight w:val="433"/>
          <w:jc w:val="center"/>
        </w:trPr>
        <w:tc>
          <w:tcPr>
            <w:tcW w:w="525" w:type="dxa"/>
            <w:vMerge/>
          </w:tcPr>
          <w:p w14:paraId="465E191C" w14:textId="77777777" w:rsidR="00E9797F" w:rsidRPr="008C3F85" w:rsidRDefault="00E9797F" w:rsidP="008E1F97">
            <w:pPr>
              <w:rPr>
                <w:color w:val="000000"/>
              </w:rPr>
            </w:pPr>
          </w:p>
        </w:tc>
        <w:tc>
          <w:tcPr>
            <w:tcW w:w="3949" w:type="dxa"/>
            <w:gridSpan w:val="3"/>
            <w:vAlign w:val="center"/>
          </w:tcPr>
          <w:p w14:paraId="22F618B2" w14:textId="77777777" w:rsidR="00E9797F" w:rsidRPr="008C3F85" w:rsidRDefault="00E9797F" w:rsidP="008E1F97">
            <w:pPr>
              <w:rPr>
                <w:color w:val="000000"/>
                <w:sz w:val="18"/>
                <w:szCs w:val="18"/>
              </w:rPr>
            </w:pPr>
            <w:r w:rsidRPr="008C3F85">
              <w:rPr>
                <w:rFonts w:hint="eastAsia"/>
                <w:color w:val="000000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 w14:paraId="561E301E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97</w:t>
            </w:r>
          </w:p>
        </w:tc>
        <w:tc>
          <w:tcPr>
            <w:tcW w:w="690" w:type="dxa"/>
            <w:vAlign w:val="center"/>
          </w:tcPr>
          <w:p w14:paraId="5F28C55D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2</w:t>
            </w:r>
          </w:p>
        </w:tc>
        <w:tc>
          <w:tcPr>
            <w:tcW w:w="675" w:type="dxa"/>
            <w:vAlign w:val="center"/>
          </w:tcPr>
          <w:p w14:paraId="3A287227" w14:textId="2CD75D9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3CB01530" w14:textId="0A6EC037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4A29B62B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8</w:t>
            </w:r>
          </w:p>
        </w:tc>
        <w:tc>
          <w:tcPr>
            <w:tcW w:w="660" w:type="dxa"/>
            <w:vAlign w:val="center"/>
          </w:tcPr>
          <w:p w14:paraId="3D3E6065" w14:textId="37D4CEC9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1D04D531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107</w:t>
            </w:r>
          </w:p>
        </w:tc>
      </w:tr>
      <w:tr w:rsidR="00E9797F" w:rsidRPr="008C3F85" w14:paraId="467FC073" w14:textId="77777777" w:rsidTr="008E1F97">
        <w:trPr>
          <w:trHeight w:val="350"/>
          <w:jc w:val="center"/>
        </w:trPr>
        <w:tc>
          <w:tcPr>
            <w:tcW w:w="4474" w:type="dxa"/>
            <w:gridSpan w:val="4"/>
            <w:vAlign w:val="center"/>
          </w:tcPr>
          <w:p w14:paraId="2FF9925F" w14:textId="77777777" w:rsidR="00E9797F" w:rsidRPr="008C3F85" w:rsidRDefault="00E9797F" w:rsidP="008E1F97">
            <w:pPr>
              <w:rPr>
                <w:color w:val="000000"/>
              </w:rPr>
            </w:pPr>
            <w:r w:rsidRPr="008C3F85">
              <w:rPr>
                <w:rFonts w:hint="eastAsia"/>
                <w:color w:val="000000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 w14:paraId="14711663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0</w:t>
            </w:r>
          </w:p>
        </w:tc>
        <w:tc>
          <w:tcPr>
            <w:tcW w:w="690" w:type="dxa"/>
            <w:vAlign w:val="center"/>
          </w:tcPr>
          <w:p w14:paraId="51749F91" w14:textId="64AB48BE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021A6215" w14:textId="5D2EBA3B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75" w:type="dxa"/>
            <w:vAlign w:val="center"/>
          </w:tcPr>
          <w:p w14:paraId="49318264" w14:textId="1A127CA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705" w:type="dxa"/>
            <w:vAlign w:val="center"/>
          </w:tcPr>
          <w:p w14:paraId="0B640A1B" w14:textId="52453EDA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60" w:type="dxa"/>
            <w:vAlign w:val="center"/>
          </w:tcPr>
          <w:p w14:paraId="17E454C6" w14:textId="45891AC5" w:rsidR="00E9797F" w:rsidRPr="008C3F85" w:rsidRDefault="00E9797F" w:rsidP="008E1F9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646" w:type="dxa"/>
            <w:vAlign w:val="center"/>
          </w:tcPr>
          <w:p w14:paraId="2D94F4CA" w14:textId="77777777" w:rsidR="00E9797F" w:rsidRPr="008C3F85" w:rsidRDefault="00E9797F" w:rsidP="008E1F97">
            <w:pPr>
              <w:jc w:val="center"/>
              <w:rPr>
                <w:color w:val="000000"/>
              </w:rPr>
            </w:pPr>
            <w:r w:rsidRPr="008C3F85">
              <w:rPr>
                <w:color w:val="000000"/>
              </w:rPr>
              <w:t>0</w:t>
            </w:r>
          </w:p>
        </w:tc>
      </w:tr>
    </w:tbl>
    <w:p w14:paraId="52619E16" w14:textId="77777777" w:rsidR="00E6527B" w:rsidRDefault="00E6527B">
      <w:pPr>
        <w:pStyle w:val="a9"/>
        <w:ind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  <w:lang w:eastAsia="zh-Hans"/>
        </w:rPr>
      </w:pPr>
    </w:p>
    <w:p w14:paraId="05FA8A1D" w14:textId="77777777" w:rsidR="00E6527B" w:rsidRDefault="00D10CF2">
      <w:pPr>
        <w:rPr>
          <w:rFonts w:ascii="黑体" w:eastAsia="黑体" w:hAnsi="黑体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p w14:paraId="77911F06" w14:textId="77777777" w:rsidR="00E6527B" w:rsidRDefault="00E6527B"/>
    <w:tbl>
      <w:tblPr>
        <w:tblStyle w:val="a8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652"/>
        <w:gridCol w:w="654"/>
        <w:gridCol w:w="653"/>
        <w:gridCol w:w="426"/>
        <w:gridCol w:w="640"/>
        <w:gridCol w:w="859"/>
        <w:gridCol w:w="709"/>
        <w:gridCol w:w="709"/>
        <w:gridCol w:w="709"/>
        <w:gridCol w:w="850"/>
        <w:gridCol w:w="709"/>
        <w:gridCol w:w="709"/>
        <w:gridCol w:w="708"/>
        <w:gridCol w:w="426"/>
      </w:tblGrid>
      <w:tr w:rsidR="00E6527B" w14:paraId="14D590DA" w14:textId="77777777">
        <w:trPr>
          <w:jc w:val="center"/>
        </w:trPr>
        <w:tc>
          <w:tcPr>
            <w:tcW w:w="3032" w:type="dxa"/>
            <w:gridSpan w:val="5"/>
          </w:tcPr>
          <w:p w14:paraId="156014A1" w14:textId="77777777" w:rsidR="00E6527B" w:rsidRDefault="00D10CF2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7028" w:type="dxa"/>
            <w:gridSpan w:val="10"/>
          </w:tcPr>
          <w:p w14:paraId="22042A40" w14:textId="77777777" w:rsidR="00E6527B" w:rsidRDefault="00D10CF2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6527B" w14:paraId="0C59A02C" w14:textId="77777777">
        <w:trPr>
          <w:jc w:val="center"/>
        </w:trPr>
        <w:tc>
          <w:tcPr>
            <w:tcW w:w="647" w:type="dxa"/>
            <w:vMerge w:val="restart"/>
            <w:vAlign w:val="center"/>
          </w:tcPr>
          <w:p w14:paraId="6022A621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 w14:paraId="2C4C1CE7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维持</w:t>
            </w:r>
          </w:p>
        </w:tc>
        <w:tc>
          <w:tcPr>
            <w:tcW w:w="652" w:type="dxa"/>
            <w:vMerge w:val="restart"/>
            <w:vAlign w:val="center"/>
          </w:tcPr>
          <w:p w14:paraId="7EFD8662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 w14:paraId="5F194DD8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纠正</w:t>
            </w:r>
          </w:p>
        </w:tc>
        <w:tc>
          <w:tcPr>
            <w:tcW w:w="654" w:type="dxa"/>
            <w:vMerge w:val="restart"/>
            <w:vAlign w:val="center"/>
          </w:tcPr>
          <w:p w14:paraId="68CC3534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53" w:type="dxa"/>
            <w:vMerge w:val="restart"/>
            <w:vAlign w:val="center"/>
          </w:tcPr>
          <w:p w14:paraId="7D21EEA5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6" w:type="dxa"/>
            <w:vMerge w:val="restart"/>
            <w:vAlign w:val="center"/>
          </w:tcPr>
          <w:p w14:paraId="19CD1938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  <w:tc>
          <w:tcPr>
            <w:tcW w:w="3626" w:type="dxa"/>
            <w:gridSpan w:val="5"/>
          </w:tcPr>
          <w:p w14:paraId="6C4D34C2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</w:tcPr>
          <w:p w14:paraId="68EDF840" w14:textId="77777777" w:rsidR="00E6527B" w:rsidRDefault="00D10CF2">
            <w:pPr>
              <w:tabs>
                <w:tab w:val="left" w:pos="942"/>
              </w:tabs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复议后起诉</w:t>
            </w:r>
          </w:p>
        </w:tc>
      </w:tr>
      <w:tr w:rsidR="00E6527B" w14:paraId="42173602" w14:textId="77777777">
        <w:trPr>
          <w:jc w:val="center"/>
        </w:trPr>
        <w:tc>
          <w:tcPr>
            <w:tcW w:w="647" w:type="dxa"/>
            <w:vMerge/>
          </w:tcPr>
          <w:p w14:paraId="65626131" w14:textId="77777777" w:rsidR="00E6527B" w:rsidRDefault="00E6527B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52" w:type="dxa"/>
            <w:vMerge/>
          </w:tcPr>
          <w:p w14:paraId="0A379143" w14:textId="77777777" w:rsidR="00E6527B" w:rsidRDefault="00E6527B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54" w:type="dxa"/>
            <w:vMerge/>
          </w:tcPr>
          <w:p w14:paraId="10CC5F81" w14:textId="77777777" w:rsidR="00E6527B" w:rsidRDefault="00E6527B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53" w:type="dxa"/>
            <w:vMerge/>
          </w:tcPr>
          <w:p w14:paraId="0B789921" w14:textId="77777777" w:rsidR="00E6527B" w:rsidRDefault="00E6527B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26" w:type="dxa"/>
            <w:vMerge/>
          </w:tcPr>
          <w:p w14:paraId="2C97427C" w14:textId="77777777" w:rsidR="00E6527B" w:rsidRDefault="00E6527B"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40" w:type="dxa"/>
          </w:tcPr>
          <w:p w14:paraId="41DE4B11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 w14:paraId="07F2919D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维持</w:t>
            </w:r>
          </w:p>
        </w:tc>
        <w:tc>
          <w:tcPr>
            <w:tcW w:w="859" w:type="dxa"/>
          </w:tcPr>
          <w:p w14:paraId="7FC8DD9E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 w14:paraId="57EAEF55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纠正</w:t>
            </w:r>
          </w:p>
        </w:tc>
        <w:tc>
          <w:tcPr>
            <w:tcW w:w="709" w:type="dxa"/>
          </w:tcPr>
          <w:p w14:paraId="6AEC704F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</w:tcPr>
          <w:p w14:paraId="0B9D7E23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709" w:type="dxa"/>
          </w:tcPr>
          <w:p w14:paraId="33FCCCDF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</w:t>
            </w:r>
          </w:p>
          <w:p w14:paraId="044C5DC8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计</w:t>
            </w:r>
          </w:p>
        </w:tc>
        <w:tc>
          <w:tcPr>
            <w:tcW w:w="850" w:type="dxa"/>
          </w:tcPr>
          <w:p w14:paraId="00B6822C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 w14:paraId="74AC9485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维持</w:t>
            </w:r>
          </w:p>
        </w:tc>
        <w:tc>
          <w:tcPr>
            <w:tcW w:w="709" w:type="dxa"/>
          </w:tcPr>
          <w:p w14:paraId="1BCA978C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结果</w:t>
            </w:r>
          </w:p>
          <w:p w14:paraId="4624A429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纠正</w:t>
            </w:r>
          </w:p>
        </w:tc>
        <w:tc>
          <w:tcPr>
            <w:tcW w:w="709" w:type="dxa"/>
          </w:tcPr>
          <w:p w14:paraId="06BA8B9F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</w:tcPr>
          <w:p w14:paraId="3D8AF441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426" w:type="dxa"/>
          </w:tcPr>
          <w:p w14:paraId="16C942DF" w14:textId="77777777" w:rsidR="00E6527B" w:rsidRDefault="00D10CF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总计</w:t>
            </w:r>
          </w:p>
        </w:tc>
      </w:tr>
      <w:tr w:rsidR="00E6527B" w14:paraId="392F224A" w14:textId="77777777">
        <w:trPr>
          <w:jc w:val="center"/>
        </w:trPr>
        <w:tc>
          <w:tcPr>
            <w:tcW w:w="647" w:type="dxa"/>
          </w:tcPr>
          <w:p w14:paraId="0F7FD222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14:paraId="35AD08F1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4" w:type="dxa"/>
          </w:tcPr>
          <w:p w14:paraId="4A3CCDEE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14:paraId="19B50F23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521265DD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14:paraId="26DAB950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14:paraId="3003E65D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0A94F62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A573506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E99F987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067B6D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7B9ADBB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94AD46D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6C405E2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79226FFC" w14:textId="77777777" w:rsidR="00E6527B" w:rsidRDefault="00D10CF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</w:tbl>
    <w:p w14:paraId="60434194" w14:textId="77777777" w:rsidR="00E6527B" w:rsidRDefault="00E6527B">
      <w:pPr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</w:p>
    <w:p w14:paraId="0F37BCA9" w14:textId="77777777" w:rsidR="00E6527B" w:rsidRDefault="00D10CF2"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五、存在的主要问题及改进情况</w:t>
      </w:r>
    </w:p>
    <w:p w14:paraId="684D5677" w14:textId="77777777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存在的主要问题：一是政策解读形式过于单一，目前政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lastRenderedPageBreak/>
        <w:t>策解读以文字说明为主，需要增加图解、音视频等多种当下公众喜闻乐见的形式，增加政策解读的传播力。二是主动公开信息的内容分类有待进一步细化，局网站栏目设置还需要完善，存在部分内容交叉重复公开现象。三是政府开放、重大决策公众参与的力度不够，利用政务新媒体开展政府信息公开、回应公众关切方面还需要进一步探索。</w:t>
      </w:r>
    </w:p>
    <w:p w14:paraId="79FB0079" w14:textId="170A2404" w:rsidR="00E6527B" w:rsidRDefault="00D10CF2">
      <w:pPr>
        <w:ind w:firstLineChars="200" w:firstLine="640"/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改进措施：一加强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政策解读，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在政策制定阶段即要求解读形式多样化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特别是涉及民生和重大领域的政策要纳入解读范畴。坚持政策性文件与解读方案、解读材料同步组织、同步审签、同步发布；二是继续加大主动公开力度，深化公开内容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认真梳理我局政务公开目录事项，编制更加科学规范的公开目录。三是严格按照重大决策公众参与程序，及时公开重大决策目录和草案、会议等预公开内容，并积极邀请利益相关方列席决策相关会议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，调整完善</w:t>
      </w:r>
      <w:r w:rsidR="00D815CD"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微信公众号“淄博市自然资源和规划局”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菜单栏目建设，提高互动性和公众参与度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  <w:lang w:eastAsia="zh-Hans"/>
        </w:rPr>
        <w:t>。</w:t>
      </w:r>
    </w:p>
    <w:p w14:paraId="2D4E1BB8" w14:textId="77777777" w:rsidR="00E6527B" w:rsidRDefault="00D10CF2">
      <w:pPr>
        <w:numPr>
          <w:ilvl w:val="0"/>
          <w:numId w:val="2"/>
        </w:numPr>
        <w:rPr>
          <w:rFonts w:ascii="黑体" w:eastAsia="黑体" w:hAnsi="黑体"/>
          <w:color w:val="000000"/>
          <w:sz w:val="32"/>
          <w:szCs w:val="32"/>
          <w:shd w:val="clear" w:color="auto" w:fill="FFFFFF"/>
          <w:lang w:eastAsia="zh-Hans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  <w:lang w:eastAsia="zh-Hans"/>
        </w:rPr>
        <w:t>其他需要报告的事项</w:t>
      </w:r>
    </w:p>
    <w:p w14:paraId="288A1BC4" w14:textId="77777777" w:rsidR="00E6527B" w:rsidRDefault="00D10CF2">
      <w:pPr>
        <w:numPr>
          <w:ilvl w:val="0"/>
          <w:numId w:val="3"/>
        </w:numPr>
        <w:ind w:firstLine="420"/>
        <w:rPr>
          <w:rFonts w:ascii="仿宋_GB2312" w:eastAsia="仿宋_GB2312" w:hAnsi="黑体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华文楷体" w:eastAsia="华文楷体" w:hAnsi="华文楷体" w:hint="eastAsia"/>
          <w:color w:val="000000"/>
          <w:sz w:val="32"/>
          <w:szCs w:val="32"/>
          <w:shd w:val="clear" w:color="auto" w:fill="FFFFFF"/>
        </w:rPr>
        <w:t>收取信息处理费情况。</w:t>
      </w:r>
      <w:r>
        <w:rPr>
          <w:rFonts w:ascii="仿宋_GB2312" w:eastAsia="仿宋_GB2312" w:hAnsi="仿宋" w:hint="eastAsia"/>
          <w:color w:val="0D0D0D" w:themeColor="text1" w:themeTint="F2"/>
          <w:sz w:val="32"/>
          <w:szCs w:val="32"/>
          <w:shd w:val="clear" w:color="auto" w:fill="FFFFFF"/>
        </w:rPr>
        <w:t>2021年度，按照《国务院办公厅关于印发〈政府信息公开信息处理费管理办法〉的通知》（国办函〔2020〕109号）规定的按件、按量收费标准，淄博市自然资源和规划局全年没有产生信息公开处理费。</w:t>
      </w:r>
    </w:p>
    <w:p w14:paraId="5557F157" w14:textId="77777777" w:rsidR="00E6527B" w:rsidRDefault="00D10CF2">
      <w:pPr>
        <w:numPr>
          <w:ilvl w:val="0"/>
          <w:numId w:val="3"/>
        </w:numPr>
        <w:ind w:firstLine="420"/>
        <w:rPr>
          <w:rFonts w:ascii="华文楷体" w:eastAsia="楷体" w:hAnsi="华文楷体"/>
          <w:color w:val="000000"/>
          <w:sz w:val="32"/>
          <w:szCs w:val="32"/>
          <w:shd w:val="clear" w:color="auto" w:fill="FFFFFF"/>
        </w:rPr>
      </w:pPr>
      <w:r>
        <w:rPr>
          <w:rFonts w:ascii="华文楷体" w:eastAsia="华文楷体" w:hAnsi="华文楷体" w:hint="eastAsia"/>
          <w:color w:val="000000"/>
          <w:sz w:val="32"/>
          <w:szCs w:val="32"/>
          <w:shd w:val="clear" w:color="auto" w:fill="FFFFFF"/>
        </w:rPr>
        <w:t>落实上级年度政务公开工作要点情况。</w:t>
      </w: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一是</w:t>
      </w:r>
      <w:r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  <w:t>做好基本</w:t>
      </w:r>
      <w:r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  <w:lastRenderedPageBreak/>
        <w:t>信息公开</w:t>
      </w: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。及时调整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机构职能和人事任免信息公开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，按时主动做好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政策文件和工作动态信息公开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二是</w:t>
      </w:r>
      <w:r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  <w:t>深化重点领域信息公开</w:t>
      </w: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做好自然资源市场交易信息公开推进征地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规划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林业信息公开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按季度公布房地产用地供应数据、城市地价动态监测数据等。进一步细化和规范矿业权出让公告公示、审批结果信息、项目信息等信息公开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优化市级征地信息公开平台，主动公开城乡规划部门批准和核发的建设项目选址意见书、建设用地规划许可证、建设工程规划许可证、乡村建设规划许可证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主要信息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；</w:t>
      </w: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三是</w:t>
      </w:r>
      <w:r>
        <w:rPr>
          <w:rFonts w:ascii="楷体" w:eastAsia="楷体" w:hAnsi="楷体" w:cs="楷体"/>
          <w:color w:val="333333"/>
          <w:sz w:val="32"/>
          <w:szCs w:val="32"/>
          <w:shd w:val="clear" w:color="auto" w:fill="FFFFFF"/>
        </w:rPr>
        <w:t>完善政务公开渠道</w:t>
      </w:r>
      <w:r>
        <w:rPr>
          <w:rFonts w:ascii="楷体" w:eastAsia="楷体" w:hAnsi="楷体" w:cs="楷体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加强网站、</w:t>
      </w:r>
      <w:proofErr w:type="gramStart"/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微信平台</w:t>
      </w:r>
      <w:proofErr w:type="gramEnd"/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建设管理。严格落实网络意识形态责任制，强化平台内容建设和信息发布审核，积极开发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淄博市自然资源和规划局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公众号，切实抓好政务新媒体建、管、用各个环节，充分发挥政务新媒体在塑造政府形象、密切联系群众等方面的积极作用，以新技术、新应用保障政务新媒体健康有序发展。</w:t>
      </w:r>
    </w:p>
    <w:p w14:paraId="29D266DB" w14:textId="77777777" w:rsidR="00E6527B" w:rsidRDefault="00D10CF2">
      <w:pPr>
        <w:numPr>
          <w:ilvl w:val="0"/>
          <w:numId w:val="3"/>
        </w:numPr>
        <w:ind w:firstLine="420"/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华文楷体" w:eastAsia="华文楷体" w:hAnsi="华文楷体" w:hint="eastAsia"/>
          <w:color w:val="000000"/>
          <w:sz w:val="32"/>
          <w:szCs w:val="32"/>
          <w:shd w:val="clear" w:color="auto" w:fill="FFFFFF"/>
        </w:rPr>
        <w:t>人大代表建议和政协提案办理结果公开情况。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年度，我单位共承办代表建议和政协提案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28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件，其中市人大代表建议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11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件、市政协委员提案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17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件，采取集中进行面对面答复，建议提案办结率、</w:t>
      </w:r>
      <w:proofErr w:type="gramStart"/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面复率</w:t>
      </w:r>
      <w:proofErr w:type="gramEnd"/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和办理满意率均为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100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％，办理结果均在法定主动公开目录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建议提案办理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中公示。</w:t>
      </w:r>
    </w:p>
    <w:p w14:paraId="07C0A7A5" w14:textId="77777777" w:rsidR="00E6527B" w:rsidRDefault="00D10CF2">
      <w:pPr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本报告中所列数据统计期限自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日始，至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日止。如对报告内容有任何疑问，请与淄博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lastRenderedPageBreak/>
        <w:t>市自然资源和规划局办公室联系（地址：淄博市张店区人民西路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36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号；邮编：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255000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；电话：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0533-3170332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）。</w:t>
      </w:r>
    </w:p>
    <w:p w14:paraId="04EC0E61" w14:textId="77777777" w:rsidR="00E6527B" w:rsidRDefault="00E6527B">
      <w:pPr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</w:p>
    <w:p w14:paraId="6EF063DF" w14:textId="77777777" w:rsidR="00E6527B" w:rsidRDefault="00E6527B">
      <w:pPr>
        <w:ind w:firstLineChars="200" w:firstLine="640"/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</w:p>
    <w:p w14:paraId="17344A8A" w14:textId="77777777" w:rsidR="00E6527B" w:rsidRDefault="00D10CF2">
      <w:pPr>
        <w:ind w:firstLineChars="200" w:firstLine="640"/>
        <w:jc w:val="right"/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淄博市自然资源和规划局</w:t>
      </w:r>
    </w:p>
    <w:p w14:paraId="4C1C5298" w14:textId="0CCABC91" w:rsidR="00E6527B" w:rsidRDefault="00D10CF2">
      <w:pPr>
        <w:ind w:firstLineChars="200" w:firstLine="640"/>
        <w:jc w:val="center"/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 xml:space="preserve">                         2022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月</w:t>
      </w:r>
      <w:r w:rsidR="007A12EA"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  <w:t>28</w:t>
      </w:r>
      <w:r>
        <w:rPr>
          <w:rFonts w:ascii="Times New Roman" w:eastAsia="仿宋_GB2312" w:hAnsi="Times New Roman" w:cs="Times New Roman" w:hint="eastAsia"/>
          <w:color w:val="0D0D0D" w:themeColor="text1" w:themeTint="F2"/>
          <w:sz w:val="32"/>
          <w:szCs w:val="32"/>
          <w:shd w:val="clear" w:color="auto" w:fill="FFFFFF"/>
        </w:rPr>
        <w:t>日</w:t>
      </w:r>
    </w:p>
    <w:p w14:paraId="75996F7A" w14:textId="77777777" w:rsidR="00E6527B" w:rsidRDefault="00E6527B">
      <w:pPr>
        <w:rPr>
          <w:rFonts w:ascii="Times New Roman" w:eastAsia="仿宋_GB2312" w:hAnsi="Times New Roman" w:cs="Times New Roman"/>
          <w:color w:val="0D0D0D" w:themeColor="text1" w:themeTint="F2"/>
          <w:sz w:val="32"/>
          <w:szCs w:val="32"/>
          <w:shd w:val="clear" w:color="auto" w:fill="FFFFFF"/>
        </w:rPr>
      </w:pPr>
    </w:p>
    <w:p w14:paraId="1A56887E" w14:textId="77777777" w:rsidR="00E6527B" w:rsidRDefault="00E6527B">
      <w:pPr>
        <w:rPr>
          <w:rFonts w:ascii="华文楷体" w:eastAsia="华文楷体" w:hAnsi="华文楷体"/>
          <w:color w:val="000000"/>
          <w:sz w:val="32"/>
          <w:szCs w:val="32"/>
          <w:shd w:val="clear" w:color="auto" w:fill="FFFFFF"/>
        </w:rPr>
      </w:pPr>
    </w:p>
    <w:p w14:paraId="04BF1647" w14:textId="0E8E9F56" w:rsidR="00E6527B" w:rsidRDefault="00E6527B">
      <w:pPr>
        <w:rPr>
          <w:rFonts w:ascii="华文楷体" w:eastAsia="华文楷体" w:hAnsi="华文楷体"/>
          <w:color w:val="000000"/>
          <w:sz w:val="32"/>
          <w:szCs w:val="32"/>
          <w:shd w:val="clear" w:color="auto" w:fill="FFFFFF"/>
        </w:rPr>
      </w:pPr>
    </w:p>
    <w:sectPr w:rsidR="00E65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B401" w14:textId="77777777" w:rsidR="00D10CF2" w:rsidRDefault="00D10CF2" w:rsidP="00D10CF2">
      <w:r>
        <w:separator/>
      </w:r>
    </w:p>
  </w:endnote>
  <w:endnote w:type="continuationSeparator" w:id="0">
    <w:p w14:paraId="7C354FF8" w14:textId="77777777" w:rsidR="00D10CF2" w:rsidRDefault="00D10CF2" w:rsidP="00D1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66BA" w14:textId="77777777" w:rsidR="00D10CF2" w:rsidRDefault="00D10CF2" w:rsidP="00D10CF2">
      <w:r>
        <w:separator/>
      </w:r>
    </w:p>
  </w:footnote>
  <w:footnote w:type="continuationSeparator" w:id="0">
    <w:p w14:paraId="2D12D193" w14:textId="77777777" w:rsidR="00D10CF2" w:rsidRDefault="00D10CF2" w:rsidP="00D1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3D8686"/>
    <w:multiLevelType w:val="singleLevel"/>
    <w:tmpl w:val="BE3D86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1EE0642"/>
    <w:multiLevelType w:val="singleLevel"/>
    <w:tmpl w:val="F1EE064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FF5723C4"/>
    <w:multiLevelType w:val="singleLevel"/>
    <w:tmpl w:val="FF5723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D2"/>
    <w:rsid w:val="0005452C"/>
    <w:rsid w:val="00066BD2"/>
    <w:rsid w:val="00071F78"/>
    <w:rsid w:val="0009425A"/>
    <w:rsid w:val="000A39F0"/>
    <w:rsid w:val="000C50E3"/>
    <w:rsid w:val="001600DB"/>
    <w:rsid w:val="001949FB"/>
    <w:rsid w:val="001F0DD0"/>
    <w:rsid w:val="0026514D"/>
    <w:rsid w:val="00331DA4"/>
    <w:rsid w:val="003605BD"/>
    <w:rsid w:val="003C5FB8"/>
    <w:rsid w:val="003E6AD6"/>
    <w:rsid w:val="00435B31"/>
    <w:rsid w:val="004B7226"/>
    <w:rsid w:val="004D6D5F"/>
    <w:rsid w:val="00557BE1"/>
    <w:rsid w:val="00595D19"/>
    <w:rsid w:val="005F7732"/>
    <w:rsid w:val="006719F1"/>
    <w:rsid w:val="006908C3"/>
    <w:rsid w:val="00701EBA"/>
    <w:rsid w:val="00771860"/>
    <w:rsid w:val="00786D0E"/>
    <w:rsid w:val="0079183A"/>
    <w:rsid w:val="007A12EA"/>
    <w:rsid w:val="007B0076"/>
    <w:rsid w:val="007C16A7"/>
    <w:rsid w:val="007D7066"/>
    <w:rsid w:val="007D76C3"/>
    <w:rsid w:val="007F5B2B"/>
    <w:rsid w:val="0080265B"/>
    <w:rsid w:val="0080780E"/>
    <w:rsid w:val="008F3B2B"/>
    <w:rsid w:val="00934185"/>
    <w:rsid w:val="00934B49"/>
    <w:rsid w:val="009C117B"/>
    <w:rsid w:val="00A36BC5"/>
    <w:rsid w:val="00A37C2A"/>
    <w:rsid w:val="00A71D05"/>
    <w:rsid w:val="00AF25D1"/>
    <w:rsid w:val="00B22782"/>
    <w:rsid w:val="00B327DD"/>
    <w:rsid w:val="00BA7ACA"/>
    <w:rsid w:val="00C428F6"/>
    <w:rsid w:val="00C642CD"/>
    <w:rsid w:val="00C71166"/>
    <w:rsid w:val="00D10CF2"/>
    <w:rsid w:val="00D64F64"/>
    <w:rsid w:val="00D815CD"/>
    <w:rsid w:val="00DA0383"/>
    <w:rsid w:val="00E6527B"/>
    <w:rsid w:val="00E80FD8"/>
    <w:rsid w:val="00E9797F"/>
    <w:rsid w:val="00EC2AB9"/>
    <w:rsid w:val="00F116E6"/>
    <w:rsid w:val="00FC2E2C"/>
    <w:rsid w:val="00FC6BFB"/>
    <w:rsid w:val="0434018E"/>
    <w:rsid w:val="045B2873"/>
    <w:rsid w:val="049D3104"/>
    <w:rsid w:val="06604377"/>
    <w:rsid w:val="069D60A9"/>
    <w:rsid w:val="07C02CCD"/>
    <w:rsid w:val="0E5E0957"/>
    <w:rsid w:val="0FF47FBC"/>
    <w:rsid w:val="12CA0205"/>
    <w:rsid w:val="146E06A6"/>
    <w:rsid w:val="196D54A8"/>
    <w:rsid w:val="3D613AE6"/>
    <w:rsid w:val="3EB61EA2"/>
    <w:rsid w:val="482A31D9"/>
    <w:rsid w:val="4BCB29E6"/>
    <w:rsid w:val="537F43F5"/>
    <w:rsid w:val="5A3C47B7"/>
    <w:rsid w:val="5D5B3689"/>
    <w:rsid w:val="615770FF"/>
    <w:rsid w:val="64C424BE"/>
    <w:rsid w:val="74C56A7B"/>
    <w:rsid w:val="79F1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FCFDE"/>
  <w15:docId w15:val="{B3E9BDFC-25DD-4BC2-8F1B-45B714C8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依申请公开对比情况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2020年度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新收政府信息公开申请</c:v>
                </c:pt>
                <c:pt idx="1">
                  <c:v>自然人申请的信息公开数量</c:v>
                </c:pt>
                <c:pt idx="2">
                  <c:v>法人或其他组织申请的信息公开数量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91</c:v>
                </c:pt>
                <c:pt idx="1">
                  <c:v>88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AB-48AB-A0A8-44D82C4CC4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2021年度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Sheet1!$A$2:$A$4</c:f>
              <c:strCache>
                <c:ptCount val="3"/>
                <c:pt idx="0">
                  <c:v>新收政府信息公开申请</c:v>
                </c:pt>
                <c:pt idx="1">
                  <c:v>自然人申请的信息公开数量</c:v>
                </c:pt>
                <c:pt idx="2">
                  <c:v>法人或其他组织申请的信息公开数量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103</c:v>
                </c:pt>
                <c:pt idx="1">
                  <c:v>97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AB-48AB-A0A8-44D82C4CC4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7322064"/>
        <c:axId val="287326656"/>
      </c:barChart>
      <c:catAx>
        <c:axId val="28732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87326656"/>
        <c:crosses val="autoZero"/>
        <c:auto val="1"/>
        <c:lblAlgn val="ctr"/>
        <c:lblOffset val="100"/>
        <c:noMultiLvlLbl val="0"/>
      </c:catAx>
      <c:valAx>
        <c:axId val="28732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8732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/>
              <a:t>府信息公开申请涉及内容</a:t>
            </a:r>
          </a:p>
        </c:rich>
      </c:tx>
      <c:layout>
        <c:manualLayout>
          <c:xMode val="edge"/>
          <c:yMode val="edge"/>
          <c:x val="0.2495786178666024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30193731502319737"/>
          <c:y val="0.26750805721934334"/>
          <c:w val="0.38649377833309001"/>
          <c:h val="0.6097278865782802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涉及内容</c:v>
                </c:pt>
              </c:strCache>
            </c:strRef>
          </c:tx>
          <c:dPt>
            <c:idx val="0"/>
            <c:bubble3D val="0"/>
            <c:explosion val="1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E53-40EA-8C57-0826A04260CC}"/>
              </c:ext>
            </c:extLst>
          </c:dPt>
          <c:dPt>
            <c:idx val="1"/>
            <c:bubble3D val="0"/>
            <c:explosion val="14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4E53-40EA-8C57-0826A04260CC}"/>
              </c:ext>
            </c:extLst>
          </c:dPt>
          <c:dPt>
            <c:idx val="2"/>
            <c:bubble3D val="0"/>
            <c:explosion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E53-40EA-8C57-0826A04260CC}"/>
              </c:ext>
            </c:extLst>
          </c:dPt>
          <c:dPt>
            <c:idx val="3"/>
            <c:bubble3D val="0"/>
            <c:explosion val="7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4E53-40EA-8C57-0826A04260C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E53-40EA-8C57-0826A04260C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4E53-40EA-8C57-0826A04260CC}"/>
              </c:ext>
            </c:extLst>
          </c:dPt>
          <c:dLbls>
            <c:dLbl>
              <c:idx val="0"/>
              <c:layout>
                <c:manualLayout>
                  <c:x val="-2.1671081146159402E-2"/>
                  <c:y val="-3.79867046533713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53-40EA-8C57-0826A04260CC}"/>
                </c:ext>
              </c:extLst>
            </c:dLbl>
            <c:dLbl>
              <c:idx val="1"/>
              <c:layout>
                <c:manualLayout>
                  <c:x val="7.946063086925105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53-40EA-8C57-0826A04260CC}"/>
                </c:ext>
              </c:extLst>
            </c:dLbl>
            <c:dLbl>
              <c:idx val="2"/>
              <c:layout>
                <c:manualLayout>
                  <c:x val="-7.705273296412235E-2"/>
                  <c:y val="8.25593395252838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53-40EA-8C57-0826A04260CC}"/>
                </c:ext>
              </c:extLst>
            </c:dLbl>
            <c:dLbl>
              <c:idx val="3"/>
              <c:layout>
                <c:manualLayout>
                  <c:x val="-0.13002648687695642"/>
                  <c:y val="0.185758513931888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53-40EA-8C57-0826A04260CC}"/>
                </c:ext>
              </c:extLst>
            </c:dLbl>
            <c:dLbl>
              <c:idx val="4"/>
              <c:layout>
                <c:manualLayout>
                  <c:x val="-0.18781603660004817"/>
                  <c:y val="7.84313725490195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53-40EA-8C57-0826A04260CC}"/>
                </c:ext>
              </c:extLst>
            </c:dLbl>
            <c:dLbl>
              <c:idx val="5"/>
              <c:layout>
                <c:manualLayout>
                  <c:x val="0.26727666746929929"/>
                  <c:y val="6.60474716202270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53-40EA-8C57-0826A04260C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不予以公开</c:v>
                </c:pt>
                <c:pt idx="1">
                  <c:v>予以公开</c:v>
                </c:pt>
                <c:pt idx="2">
                  <c:v>部分公开</c:v>
                </c:pt>
                <c:pt idx="3">
                  <c:v>无法提供</c:v>
                </c:pt>
                <c:pt idx="4">
                  <c:v>不予以处理</c:v>
                </c:pt>
                <c:pt idx="5">
                  <c:v>其他处理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74</c:v>
                </c:pt>
                <c:pt idx="2">
                  <c:v>2</c:v>
                </c:pt>
                <c:pt idx="3">
                  <c:v>28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53-40EA-8C57-0826A04260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dcterms:created xsi:type="dcterms:W3CDTF">2021-12-29T02:45:00Z</dcterms:created>
  <dcterms:modified xsi:type="dcterms:W3CDTF">2022-01-27T05:49:00Z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